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058A03AF" w:rsidR="00603681" w:rsidRPr="00C8777B" w:rsidRDefault="00603681" w:rsidP="00832AF1">
      <w:pPr>
        <w:pStyle w:val="3GPPHeader"/>
        <w:spacing w:after="60"/>
        <w:rPr>
          <w:rFonts w:ascii="Times New Roman" w:hAnsi="Times New Roman"/>
          <w:lang w:val="en-US"/>
        </w:rPr>
      </w:pPr>
      <w:bookmarkStart w:id="0" w:name="_Hlk512852793"/>
      <w:r w:rsidRPr="00C8777B">
        <w:rPr>
          <w:rFonts w:ascii="Times New Roman" w:hAnsi="Times New Roman"/>
          <w:lang w:val="en-US"/>
        </w:rPr>
        <w:t>3GPP TSG-RAN WG</w:t>
      </w:r>
      <w:r w:rsidR="00095DD0" w:rsidRPr="00C8777B">
        <w:rPr>
          <w:rFonts w:ascii="Times New Roman" w:hAnsi="Times New Roman"/>
          <w:lang w:val="en-US"/>
        </w:rPr>
        <w:t>2</w:t>
      </w:r>
      <w:r w:rsidR="00832AF1" w:rsidRPr="00C8777B">
        <w:rPr>
          <w:rFonts w:ascii="Times New Roman" w:hAnsi="Times New Roman"/>
          <w:lang w:val="en-US"/>
        </w:rPr>
        <w:t xml:space="preserve"> Meeting</w:t>
      </w:r>
      <w:r w:rsidRPr="00C8777B">
        <w:rPr>
          <w:rFonts w:ascii="Times New Roman" w:hAnsi="Times New Roman"/>
          <w:lang w:val="en-US"/>
        </w:rPr>
        <w:t xml:space="preserve"> #</w:t>
      </w:r>
      <w:r w:rsidR="00095DD0" w:rsidRPr="00C8777B">
        <w:rPr>
          <w:rFonts w:ascii="Times New Roman" w:hAnsi="Times New Roman"/>
          <w:lang w:val="en-US"/>
        </w:rPr>
        <w:t>1</w:t>
      </w:r>
      <w:r w:rsidR="002166D1" w:rsidRPr="00C8777B">
        <w:rPr>
          <w:rFonts w:ascii="Times New Roman" w:hAnsi="Times New Roman"/>
          <w:lang w:val="en-US"/>
        </w:rPr>
        <w:t>2</w:t>
      </w:r>
      <w:r w:rsidR="00544599">
        <w:rPr>
          <w:rFonts w:ascii="Times New Roman" w:hAnsi="Times New Roman"/>
          <w:lang w:val="en-US"/>
        </w:rPr>
        <w:t>1</w:t>
      </w:r>
      <w:r w:rsidRPr="00C8777B">
        <w:rPr>
          <w:rFonts w:ascii="Times New Roman" w:hAnsi="Times New Roman"/>
          <w:lang w:val="en-US"/>
        </w:rPr>
        <w:tab/>
      </w:r>
      <w:r w:rsidR="007A7917" w:rsidRPr="00BB3A35">
        <w:rPr>
          <w:rFonts w:ascii="Times New Roman" w:hAnsi="Times New Roman"/>
          <w:lang w:val="en-US"/>
        </w:rPr>
        <w:t>R2-2300662</w:t>
      </w:r>
    </w:p>
    <w:bookmarkEnd w:id="0"/>
    <w:p w14:paraId="3596E16C" w14:textId="0E7F3DC7" w:rsidR="00640DCB" w:rsidRPr="000A7467" w:rsidRDefault="00706542" w:rsidP="00640DCB">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Athens</w:t>
      </w:r>
      <w:r w:rsidR="00640DCB">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Greece</w:t>
      </w:r>
      <w:r w:rsidR="00640DCB" w:rsidRPr="000A7467">
        <w:rPr>
          <w:rFonts w:ascii="Times New Roman" w:eastAsia="Times New Roman" w:hAnsi="Times New Roman" w:cs="Times New Roman"/>
          <w:b/>
          <w:kern w:val="0"/>
          <w:sz w:val="24"/>
          <w:szCs w:val="20"/>
        </w:rPr>
        <w:t>,</w:t>
      </w:r>
      <w:bookmarkStart w:id="1" w:name="OLE_LINK11"/>
      <w:bookmarkStart w:id="2" w:name="OLE_LINK12"/>
      <w:r w:rsidR="00640DCB">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27</w:t>
      </w:r>
      <w:r w:rsidR="00640DCB" w:rsidRPr="009E6B9B">
        <w:rPr>
          <w:rFonts w:ascii="Times New Roman" w:eastAsia="Times New Roman" w:hAnsi="Times New Roman" w:cs="Times New Roman"/>
          <w:b/>
          <w:kern w:val="0"/>
          <w:sz w:val="24"/>
          <w:szCs w:val="20"/>
          <w:vertAlign w:val="superscript"/>
        </w:rPr>
        <w:t>t</w:t>
      </w:r>
      <w:r w:rsidR="00647DBF">
        <w:rPr>
          <w:rFonts w:ascii="Times New Roman" w:eastAsia="Times New Roman" w:hAnsi="Times New Roman" w:cs="Times New Roman"/>
          <w:b/>
          <w:kern w:val="0"/>
          <w:sz w:val="24"/>
          <w:szCs w:val="20"/>
          <w:vertAlign w:val="superscript"/>
        </w:rPr>
        <w:t>h</w:t>
      </w:r>
      <w:r w:rsidR="00647DBF">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February</w:t>
      </w:r>
      <w:r w:rsidR="00640DCB" w:rsidRPr="000A7467">
        <w:rPr>
          <w:rFonts w:ascii="Times New Roman" w:eastAsia="Times New Roman" w:hAnsi="Times New Roman" w:cs="Times New Roman"/>
          <w:b/>
          <w:kern w:val="0"/>
          <w:sz w:val="24"/>
          <w:szCs w:val="20"/>
        </w:rPr>
        <w:t xml:space="preserve"> – </w:t>
      </w:r>
      <w:r>
        <w:rPr>
          <w:rFonts w:ascii="Times New Roman" w:eastAsia="Times New Roman" w:hAnsi="Times New Roman" w:cs="Times New Roman"/>
          <w:b/>
          <w:kern w:val="0"/>
          <w:sz w:val="24"/>
          <w:szCs w:val="20"/>
        </w:rPr>
        <w:t>03</w:t>
      </w:r>
      <w:bookmarkEnd w:id="1"/>
      <w:bookmarkEnd w:id="2"/>
      <w:r>
        <w:rPr>
          <w:rFonts w:ascii="Times New Roman" w:eastAsia="Times New Roman" w:hAnsi="Times New Roman" w:cs="Times New Roman"/>
          <w:b/>
          <w:kern w:val="0"/>
          <w:sz w:val="24"/>
          <w:szCs w:val="20"/>
          <w:vertAlign w:val="superscript"/>
        </w:rPr>
        <w:t>rd</w:t>
      </w:r>
      <w:r w:rsidR="00640DCB" w:rsidRPr="004A4B48">
        <w:rPr>
          <w:rFonts w:ascii="Times New Roman" w:eastAsia="Times New Roman" w:hAnsi="Times New Roman" w:cs="Times New Roman"/>
          <w:b/>
          <w:kern w:val="0"/>
          <w:sz w:val="24"/>
          <w:szCs w:val="20"/>
        </w:rPr>
        <w:t xml:space="preserve"> </w:t>
      </w:r>
      <w:r>
        <w:rPr>
          <w:rFonts w:ascii="Times New Roman" w:eastAsia="Times New Roman" w:hAnsi="Times New Roman" w:cs="Times New Roman"/>
          <w:b/>
          <w:kern w:val="0"/>
          <w:sz w:val="24"/>
          <w:szCs w:val="20"/>
        </w:rPr>
        <w:t>March</w:t>
      </w:r>
      <w:r w:rsidR="00640DCB" w:rsidRPr="000A7467">
        <w:rPr>
          <w:rFonts w:ascii="Times New Roman" w:eastAsia="Times New Roman" w:hAnsi="Times New Roman" w:cs="Times New Roman"/>
          <w:b/>
          <w:kern w:val="0"/>
          <w:sz w:val="24"/>
          <w:szCs w:val="20"/>
        </w:rPr>
        <w:t>, 202</w:t>
      </w:r>
      <w:r w:rsidR="00B57DD4">
        <w:rPr>
          <w:rFonts w:ascii="Times New Roman" w:eastAsia="Times New Roman" w:hAnsi="Times New Roman" w:cs="Times New Roman"/>
          <w:b/>
          <w:kern w:val="0"/>
          <w:sz w:val="24"/>
          <w:szCs w:val="20"/>
        </w:rPr>
        <w:t>3</w:t>
      </w:r>
      <w:r w:rsidR="00640DCB" w:rsidRPr="000A7467">
        <w:rPr>
          <w:rFonts w:ascii="Times New Roman" w:eastAsia="Times New Roman" w:hAnsi="Times New Roman" w:cs="Times New Roman"/>
          <w:b/>
          <w:kern w:val="0"/>
          <w:sz w:val="24"/>
          <w:szCs w:val="20"/>
        </w:rPr>
        <w:t xml:space="preserve">                                                  </w:t>
      </w:r>
    </w:p>
    <w:p w14:paraId="7BA3DCB5" w14:textId="77777777" w:rsidR="00603681" w:rsidRPr="00B57DD4" w:rsidRDefault="00603681" w:rsidP="00603681">
      <w:pPr>
        <w:pStyle w:val="3GPPHeader"/>
        <w:rPr>
          <w:rFonts w:ascii="Times New Roman" w:hAnsi="Times New Roman"/>
          <w:lang w:val="en-US"/>
        </w:rPr>
      </w:pPr>
    </w:p>
    <w:p w14:paraId="585708CF" w14:textId="02D6ADBB"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lang w:val="en-US"/>
        </w:rPr>
        <w:t>Agenda Item:</w:t>
      </w:r>
      <w:r w:rsidRPr="00C8777B">
        <w:rPr>
          <w:rFonts w:ascii="Times New Roman" w:hAnsi="Times New Roman"/>
          <w:sz w:val="22"/>
          <w:szCs w:val="22"/>
          <w:lang w:val="en-US"/>
        </w:rPr>
        <w:tab/>
      </w:r>
      <w:r w:rsidR="00095DD0" w:rsidRPr="00C8777B">
        <w:rPr>
          <w:rFonts w:ascii="Times New Roman" w:hAnsi="Times New Roman"/>
          <w:sz w:val="22"/>
          <w:szCs w:val="22"/>
        </w:rPr>
        <w:t>8.2.2</w:t>
      </w:r>
    </w:p>
    <w:p w14:paraId="1DF9CD2F"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Source:</w:t>
      </w:r>
      <w:r w:rsidRPr="00C8777B">
        <w:rPr>
          <w:rFonts w:ascii="Times New Roman" w:hAnsi="Times New Roman"/>
          <w:sz w:val="22"/>
          <w:szCs w:val="22"/>
        </w:rPr>
        <w:tab/>
        <w:t>Spreadtrum Communications</w:t>
      </w:r>
    </w:p>
    <w:p w14:paraId="134151B4" w14:textId="098AE631" w:rsidR="00603681" w:rsidRPr="00C8777B" w:rsidRDefault="00603681" w:rsidP="00603681">
      <w:pPr>
        <w:pStyle w:val="3GPPHeader"/>
        <w:rPr>
          <w:rFonts w:ascii="Times New Roman" w:eastAsiaTheme="minorEastAsia" w:hAnsi="Times New Roman"/>
          <w:sz w:val="22"/>
          <w:szCs w:val="22"/>
        </w:rPr>
      </w:pPr>
      <w:r w:rsidRPr="00C8777B">
        <w:rPr>
          <w:rFonts w:ascii="Times New Roman" w:hAnsi="Times New Roman"/>
          <w:sz w:val="22"/>
          <w:szCs w:val="22"/>
        </w:rPr>
        <w:t>Title:</w:t>
      </w:r>
      <w:r w:rsidRPr="00C8777B">
        <w:rPr>
          <w:rFonts w:ascii="Times New Roman" w:hAnsi="Times New Roman"/>
          <w:sz w:val="22"/>
          <w:szCs w:val="22"/>
        </w:rPr>
        <w:tab/>
      </w:r>
      <w:bookmarkStart w:id="3" w:name="OLE_LINK13"/>
      <w:bookmarkStart w:id="4" w:name="OLE_LINK14"/>
      <w:r w:rsidR="00A504C8" w:rsidRPr="00C8777B">
        <w:rPr>
          <w:rFonts w:ascii="Times New Roman" w:hAnsi="Times New Roman"/>
          <w:sz w:val="22"/>
          <w:szCs w:val="22"/>
        </w:rPr>
        <w:t>Discussion on potential solutions for SL positioning</w:t>
      </w:r>
      <w:bookmarkEnd w:id="3"/>
      <w:bookmarkEnd w:id="4"/>
    </w:p>
    <w:p w14:paraId="4BE820C2" w14:textId="77777777" w:rsidR="00603681" w:rsidRPr="00C8777B" w:rsidRDefault="00603681" w:rsidP="00603681">
      <w:pPr>
        <w:pStyle w:val="3GPPHeader"/>
        <w:rPr>
          <w:rFonts w:ascii="Times New Roman" w:hAnsi="Times New Roman"/>
          <w:sz w:val="22"/>
          <w:szCs w:val="22"/>
        </w:rPr>
      </w:pPr>
      <w:r w:rsidRPr="00C8777B">
        <w:rPr>
          <w:rFonts w:ascii="Times New Roman" w:hAnsi="Times New Roman"/>
          <w:sz w:val="22"/>
          <w:szCs w:val="22"/>
        </w:rPr>
        <w:t>Document for:</w:t>
      </w:r>
      <w:r w:rsidRPr="00C8777B">
        <w:rPr>
          <w:rFonts w:ascii="Times New Roman" w:hAnsi="Times New Roman"/>
          <w:sz w:val="22"/>
          <w:szCs w:val="22"/>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217AE854" w14:textId="499A4D87" w:rsidR="00303480" w:rsidRDefault="00303480" w:rsidP="006913AF">
      <w:pPr>
        <w:spacing w:after="160" w:line="259" w:lineRule="auto"/>
        <w:rPr>
          <w:rFonts w:ascii="Times New Roman" w:hAnsi="Times New Roman" w:cs="Times New Roman"/>
          <w:szCs w:val="18"/>
        </w:rPr>
      </w:pPr>
      <w:r>
        <w:rPr>
          <w:rFonts w:ascii="Times New Roman" w:hAnsi="Times New Roman" w:cs="Times New Roman" w:hint="eastAsia"/>
          <w:szCs w:val="18"/>
        </w:rPr>
        <w:t>I</w:t>
      </w:r>
      <w:r>
        <w:rPr>
          <w:rFonts w:ascii="Times New Roman" w:hAnsi="Times New Roman" w:cs="Times New Roman"/>
          <w:szCs w:val="18"/>
        </w:rPr>
        <w:t>n RAN</w:t>
      </w:r>
      <w:r w:rsidR="0049600D">
        <w:rPr>
          <w:rFonts w:ascii="Times New Roman" w:hAnsi="Times New Roman" w:cs="Times New Roman"/>
          <w:szCs w:val="18"/>
        </w:rPr>
        <w:t xml:space="preserve"> plenary </w:t>
      </w:r>
      <w:r>
        <w:rPr>
          <w:rFonts w:ascii="Times New Roman" w:hAnsi="Times New Roman" w:cs="Times New Roman"/>
          <w:szCs w:val="18"/>
        </w:rPr>
        <w:t>#</w:t>
      </w:r>
      <w:r w:rsidR="0049600D">
        <w:rPr>
          <w:rFonts w:ascii="Times New Roman" w:hAnsi="Times New Roman" w:cs="Times New Roman"/>
          <w:szCs w:val="18"/>
        </w:rPr>
        <w:t>98 meeting</w:t>
      </w:r>
      <w:r>
        <w:rPr>
          <w:rFonts w:ascii="Times New Roman" w:hAnsi="Times New Roman" w:cs="Times New Roman"/>
          <w:szCs w:val="18"/>
        </w:rPr>
        <w:t>, the following</w:t>
      </w:r>
      <w:r w:rsidR="0049600D">
        <w:rPr>
          <w:rFonts w:ascii="Times New Roman" w:hAnsi="Times New Roman" w:cs="Times New Roman"/>
          <w:szCs w:val="18"/>
        </w:rPr>
        <w:t xml:space="preserve"> objective </w:t>
      </w:r>
      <w:r w:rsidR="00CB79F3">
        <w:rPr>
          <w:rFonts w:ascii="Times New Roman" w:hAnsi="Times New Roman" w:cs="Times New Roman"/>
          <w:szCs w:val="18"/>
        </w:rPr>
        <w:t>of</w:t>
      </w:r>
      <w:r w:rsidR="0049600D">
        <w:rPr>
          <w:rFonts w:ascii="Times New Roman" w:hAnsi="Times New Roman" w:cs="Times New Roman"/>
          <w:szCs w:val="18"/>
        </w:rPr>
        <w:t xml:space="preserve"> SL positioning</w:t>
      </w:r>
      <w:r w:rsidR="00091531">
        <w:rPr>
          <w:rFonts w:ascii="Times New Roman" w:hAnsi="Times New Roman" w:cs="Times New Roman"/>
          <w:szCs w:val="18"/>
        </w:rPr>
        <w:t xml:space="preserve"> </w:t>
      </w:r>
      <w:r w:rsidR="005C33EC">
        <w:rPr>
          <w:rFonts w:ascii="Times New Roman" w:hAnsi="Times New Roman" w:cs="Times New Roman"/>
          <w:szCs w:val="18"/>
        </w:rPr>
        <w:t>are reached</w:t>
      </w:r>
      <w:r>
        <w:rPr>
          <w:rFonts w:ascii="Times New Roman" w:hAnsi="Times New Roman" w:cs="Times New Roman"/>
          <w:szCs w:val="18"/>
        </w:rPr>
        <w:t>:</w:t>
      </w:r>
    </w:p>
    <w:tbl>
      <w:tblPr>
        <w:tblStyle w:val="af5"/>
        <w:tblW w:w="0" w:type="auto"/>
        <w:tblLook w:val="04A0" w:firstRow="1" w:lastRow="0" w:firstColumn="1" w:lastColumn="0" w:noHBand="0" w:noVBand="1"/>
      </w:tblPr>
      <w:tblGrid>
        <w:gridCol w:w="9629"/>
      </w:tblGrid>
      <w:tr w:rsidR="00544599" w14:paraId="00CD363D" w14:textId="77777777" w:rsidTr="00544599">
        <w:tc>
          <w:tcPr>
            <w:tcW w:w="9629" w:type="dxa"/>
          </w:tcPr>
          <w:p w14:paraId="6D8FC2CF" w14:textId="77777777" w:rsidR="00544599" w:rsidRPr="00544599" w:rsidRDefault="00544599" w:rsidP="00544599">
            <w:pPr>
              <w:widowControl/>
              <w:numPr>
                <w:ilvl w:val="0"/>
                <w:numId w:val="56"/>
              </w:numPr>
              <w:overflowPunct w:val="0"/>
              <w:autoSpaceDE w:val="0"/>
              <w:autoSpaceDN w:val="0"/>
              <w:adjustRightInd w:val="0"/>
              <w:spacing w:after="180" w:line="276" w:lineRule="auto"/>
              <w:ind w:left="714" w:hanging="357"/>
              <w:jc w:val="left"/>
              <w:rPr>
                <w:rFonts w:ascii="Times New Roman" w:eastAsia="宋体" w:hAnsi="Times New Roman"/>
                <w:color w:val="000000"/>
                <w:lang w:eastAsia="ko-KR"/>
              </w:rPr>
            </w:pPr>
            <w:r w:rsidRPr="00544599">
              <w:rPr>
                <w:rFonts w:ascii="Times New Roman" w:eastAsia="宋体" w:hAnsi="Times New Roman"/>
                <w:color w:val="000000"/>
                <w:lang w:eastAsia="ko-KR"/>
              </w:rPr>
              <w:t>Specify solutions for support of sidelink positioning (including ranging) in NR systems, including the following [RAN1, RAN2, RAN3, RAN4]:</w:t>
            </w:r>
          </w:p>
          <w:p w14:paraId="3F316242" w14:textId="77777777" w:rsidR="00544599" w:rsidRPr="00544599" w:rsidRDefault="00544599" w:rsidP="00544599">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4934D79" w14:textId="77777777" w:rsidR="00544599" w:rsidRPr="00544599" w:rsidRDefault="00544599" w:rsidP="00544599">
            <w:pPr>
              <w:widowControl/>
              <w:numPr>
                <w:ilvl w:val="2"/>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Specify support for SL PRS bandwidths of up to 100 MHz in FR1 spectrum.</w:t>
            </w:r>
          </w:p>
          <w:p w14:paraId="02101073" w14:textId="77777777" w:rsidR="00544599" w:rsidRPr="00544599" w:rsidRDefault="00544599" w:rsidP="00544599">
            <w:pPr>
              <w:widowControl/>
              <w:numPr>
                <w:ilvl w:val="2"/>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 xml:space="preserve">NOTE: SL PRS transmission in FR2 is not precluded but no FR2 specific aspects will be specified. </w:t>
            </w:r>
          </w:p>
          <w:p w14:paraId="3D53B80F" w14:textId="77777777" w:rsidR="00544599" w:rsidRPr="00544599" w:rsidRDefault="00544599" w:rsidP="00544599">
            <w:pPr>
              <w:widowControl/>
              <w:numPr>
                <w:ilvl w:val="1"/>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Specify measurements to support RTT-type solutions using SL, SL-AoA,</w:t>
            </w:r>
            <w:r w:rsidRPr="00544599">
              <w:rPr>
                <w:rFonts w:ascii="Times New Roman" w:eastAsia="宋体" w:hAnsi="Times New Roman"/>
                <w:color w:val="00B0F0"/>
                <w:lang w:eastAsia="ko-KR"/>
              </w:rPr>
              <w:t xml:space="preserve"> </w:t>
            </w:r>
            <w:r w:rsidRPr="00544599">
              <w:rPr>
                <w:rFonts w:ascii="Times New Roman" w:eastAsia="宋体" w:hAnsi="Times New Roman"/>
                <w:color w:val="000000"/>
                <w:lang w:eastAsia="ko-KR"/>
              </w:rPr>
              <w:t>and SL-TDOA [RAN1, RAN2].</w:t>
            </w:r>
          </w:p>
          <w:p w14:paraId="4FC8FEB4" w14:textId="77777777" w:rsidR="00544599" w:rsidRPr="00544599" w:rsidRDefault="00544599" w:rsidP="00544599">
            <w:pPr>
              <w:widowControl/>
              <w:numPr>
                <w:ilvl w:val="1"/>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Specify support of resource allocation for SL PRS:</w:t>
            </w:r>
          </w:p>
          <w:p w14:paraId="6CE01568" w14:textId="77777777" w:rsidR="00544599" w:rsidRPr="00544599" w:rsidRDefault="00544599" w:rsidP="00544599">
            <w:pPr>
              <w:widowControl/>
              <w:numPr>
                <w:ilvl w:val="2"/>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Including resource allocation Scheme 1 and Scheme 2, where Scheme 1 corresponds to a network-centric SL PRS resource allocation and Scheme 2 corresponds to UE autonomous SL PRS resource allocation [RAN1].</w:t>
            </w:r>
          </w:p>
          <w:p w14:paraId="6BA224B3" w14:textId="77777777" w:rsidR="00544599" w:rsidRPr="00544599" w:rsidRDefault="00544599" w:rsidP="00544599">
            <w:pPr>
              <w:widowControl/>
              <w:numPr>
                <w:ilvl w:val="3"/>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 xml:space="preserve">For resource allocation mechanism for SL PRS in Scheme 2: </w:t>
            </w:r>
          </w:p>
          <w:p w14:paraId="4666D2D9" w14:textId="77777777" w:rsidR="00544599" w:rsidRPr="00544599" w:rsidRDefault="00544599" w:rsidP="00544599">
            <w:pPr>
              <w:widowControl/>
              <w:numPr>
                <w:ilvl w:val="4"/>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bCs/>
                <w:color w:val="000000"/>
                <w:lang w:eastAsia="ja-JP"/>
              </w:rPr>
              <w:t>Study and specify support of sensing-based resource allocation, and/or a random resource selection [RAN1].</w:t>
            </w:r>
          </w:p>
          <w:p w14:paraId="71B3B75B" w14:textId="77777777" w:rsidR="00544599" w:rsidRPr="00544599" w:rsidRDefault="00544599" w:rsidP="00544599">
            <w:pPr>
              <w:widowControl/>
              <w:numPr>
                <w:ilvl w:val="4"/>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MS Mincho" w:hAnsi="Times New Roman"/>
                <w:color w:val="000000"/>
                <w:lang w:eastAsia="ko-KR"/>
              </w:rPr>
              <w:t>Study and specify solutions for congestion control for SL PRS and/or inter-UE coordination</w:t>
            </w:r>
            <w:r w:rsidRPr="00544599">
              <w:rPr>
                <w:rFonts w:ascii="Times New Roman" w:eastAsia="宋体" w:hAnsi="Times New Roman"/>
                <w:color w:val="000000"/>
                <w:lang w:eastAsia="ko-KR"/>
              </w:rPr>
              <w:t xml:space="preserve"> for SL-PRS [RAN1]</w:t>
            </w:r>
            <w:r w:rsidRPr="00544599">
              <w:rPr>
                <w:rFonts w:ascii="Times New Roman" w:eastAsia="MS Mincho" w:hAnsi="Times New Roman"/>
                <w:color w:val="000000"/>
                <w:lang w:eastAsia="ko-KR"/>
              </w:rPr>
              <w:t>.</w:t>
            </w:r>
          </w:p>
          <w:p w14:paraId="168E06D0" w14:textId="77777777" w:rsidR="00544599" w:rsidRPr="00544599" w:rsidRDefault="00544599" w:rsidP="00544599">
            <w:pPr>
              <w:widowControl/>
              <w:numPr>
                <w:ilvl w:val="2"/>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Support resource allocation for shared resource pool with Rel-16/17/18 sidelink communication and dedicated resource pool for SL PRS [RAN1].</w:t>
            </w:r>
          </w:p>
          <w:p w14:paraId="61A80AA4" w14:textId="77777777" w:rsidR="00544599" w:rsidRPr="00544599" w:rsidRDefault="00544599" w:rsidP="00544599">
            <w:pPr>
              <w:widowControl/>
              <w:numPr>
                <w:ilvl w:val="3"/>
                <w:numId w:val="56"/>
              </w:numPr>
              <w:overflowPunct w:val="0"/>
              <w:autoSpaceDE w:val="0"/>
              <w:autoSpaceDN w:val="0"/>
              <w:adjustRightInd w:val="0"/>
              <w:spacing w:after="180" w:line="276" w:lineRule="auto"/>
              <w:jc w:val="left"/>
              <w:rPr>
                <w:rFonts w:ascii="Times New Roman" w:eastAsia="MS Mincho" w:hAnsi="Times New Roman"/>
                <w:color w:val="000000"/>
                <w:lang w:eastAsia="ko-KR"/>
              </w:rPr>
            </w:pPr>
            <w:r w:rsidRPr="00544599">
              <w:rPr>
                <w:rFonts w:ascii="Times New Roman" w:eastAsia="宋体" w:hAnsi="Times New Roman"/>
                <w:color w:val="000000"/>
                <w:lang w:eastAsia="ko-KR"/>
              </w:rPr>
              <w:t>NOTE: For SL positioning resource (pre-)configuration in a shared resource pool with Rel-16/17/18 sidelink communication, backward compatibility with legacy Rel-16/17 UEs should be ensured.</w:t>
            </w:r>
          </w:p>
          <w:p w14:paraId="06AD0E72" w14:textId="77777777" w:rsidR="00544599" w:rsidRPr="00544599" w:rsidRDefault="00544599" w:rsidP="00544599">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 xml:space="preserve">Specify procedures for transmit power control for SL PRS transmissions at least based on open loop power control (OLPC) [RAN1]. </w:t>
            </w:r>
          </w:p>
          <w:p w14:paraId="380FEF3A" w14:textId="77777777" w:rsidR="00544599" w:rsidRPr="00BB3A35" w:rsidRDefault="00544599" w:rsidP="00544599">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BB3A35">
              <w:rPr>
                <w:rFonts w:ascii="Times New Roman" w:eastAsia="宋体" w:hAnsi="Times New Roman"/>
                <w:color w:val="000000"/>
                <w:lang w:eastAsia="ko-KR"/>
              </w:rPr>
              <w:lastRenderedPageBreak/>
              <w:t>Specify signalling and associated UE behavior for support of unicast, groupcast (not including many to one) and broadcast of SL PRS transmissions [RAN1, RAN2].</w:t>
            </w:r>
          </w:p>
          <w:p w14:paraId="5659464E" w14:textId="77777777" w:rsidR="00544599" w:rsidRPr="00BB3A35" w:rsidRDefault="00544599" w:rsidP="00544599">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3244D0">
              <w:rPr>
                <w:rFonts w:ascii="Times New Roman" w:eastAsia="宋体" w:hAnsi="Times New Roman"/>
                <w:color w:val="000000"/>
                <w:lang w:eastAsia="ko-KR"/>
              </w:rPr>
              <w:t xml:space="preserve">Specify reporting signalling and procedures to facilitate support of SL positioning in all coverage scenarios and for PC5-only and joint PC5-Uu scenarios [RAN2, RAN3]: </w:t>
            </w:r>
          </w:p>
          <w:p w14:paraId="39EB0E0E" w14:textId="77777777" w:rsidR="00544599" w:rsidRPr="00BB3A35" w:rsidRDefault="00544599" w:rsidP="00544599">
            <w:pPr>
              <w:widowControl/>
              <w:numPr>
                <w:ilvl w:val="2"/>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BB3A35">
              <w:rPr>
                <w:rFonts w:ascii="Times New Roman" w:eastAsia="宋体" w:hAnsi="Times New Roman"/>
                <w:bCs/>
                <w:color w:val="000000"/>
                <w:lang w:eastAsia="ja-JP"/>
              </w:rPr>
              <w:t xml:space="preserve">Specify the </w:t>
            </w:r>
            <w:r w:rsidRPr="00BB3A35">
              <w:rPr>
                <w:rFonts w:ascii="Times New Roman" w:eastAsia="等线" w:hAnsi="Times New Roman" w:hint="eastAsia"/>
                <w:color w:val="000000"/>
              </w:rPr>
              <w:t>p</w:t>
            </w:r>
            <w:r w:rsidRPr="00BB3A35">
              <w:rPr>
                <w:rFonts w:ascii="Times New Roman" w:eastAsia="宋体" w:hAnsi="Times New Roman"/>
                <w:color w:val="000000"/>
              </w:rPr>
              <w:t xml:space="preserve">rotocol </w:t>
            </w:r>
            <w:r w:rsidRPr="00BB3A35">
              <w:rPr>
                <w:rFonts w:ascii="Times New Roman" w:eastAsia="等线" w:hAnsi="Times New Roman" w:hint="eastAsia"/>
                <w:color w:val="000000"/>
              </w:rPr>
              <w:t xml:space="preserve">and procedures </w:t>
            </w:r>
            <w:r w:rsidRPr="00BB3A35">
              <w:rPr>
                <w:rFonts w:ascii="Times New Roman" w:eastAsia="宋体" w:hAnsi="Times New Roman"/>
                <w:color w:val="000000"/>
              </w:rPr>
              <w:t>for SL positioning between UEs (Protocol for Sidelink positioning procedures (SLPP))</w:t>
            </w:r>
            <w:r w:rsidRPr="00BB3A35">
              <w:rPr>
                <w:rFonts w:ascii="Times New Roman" w:eastAsia="宋体" w:hAnsi="Times New Roman"/>
                <w:color w:val="000000"/>
                <w:lang w:eastAsia="ko-KR"/>
              </w:rPr>
              <w:t>.</w:t>
            </w:r>
          </w:p>
          <w:p w14:paraId="09870243" w14:textId="77777777" w:rsidR="00544599" w:rsidRPr="00BB3A35" w:rsidRDefault="00544599" w:rsidP="00544599">
            <w:pPr>
              <w:widowControl/>
              <w:numPr>
                <w:ilvl w:val="2"/>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BB3A35">
              <w:rPr>
                <w:rFonts w:ascii="Times New Roman" w:eastAsia="宋体" w:hAnsi="Times New Roman"/>
                <w:bCs/>
                <w:color w:val="000000"/>
                <w:lang w:eastAsia="ja-JP"/>
              </w:rPr>
              <w:t xml:space="preserve">Specify the </w:t>
            </w:r>
            <w:r w:rsidRPr="00BB3A35">
              <w:rPr>
                <w:rFonts w:ascii="Times New Roman" w:eastAsia="等线" w:hAnsi="Times New Roman"/>
                <w:color w:val="000000"/>
              </w:rPr>
              <w:t>protocol and procedures for SL positioning between UEs and LMF</w:t>
            </w:r>
            <w:r w:rsidRPr="00BB3A35">
              <w:rPr>
                <w:rFonts w:ascii="Times New Roman" w:eastAsia="MS Mincho" w:hAnsi="Times New Roman"/>
                <w:color w:val="000000"/>
              </w:rPr>
              <w:t xml:space="preserve">. </w:t>
            </w:r>
          </w:p>
          <w:p w14:paraId="1B6E6948" w14:textId="77777777" w:rsidR="00544599" w:rsidRPr="00544599" w:rsidRDefault="00544599" w:rsidP="00544599">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Specify signalling to NG-RAN for</w:t>
            </w:r>
            <w:r w:rsidRPr="00544599" w:rsidDel="00527ADA">
              <w:rPr>
                <w:rFonts w:ascii="Times New Roman" w:eastAsia="宋体" w:hAnsi="Times New Roman"/>
                <w:color w:val="000000"/>
                <w:lang w:eastAsia="ko-KR"/>
              </w:rPr>
              <w:t xml:space="preserve"> </w:t>
            </w:r>
            <w:r w:rsidRPr="00544599">
              <w:rPr>
                <w:rFonts w:ascii="Times New Roman" w:eastAsia="宋体" w:hAnsi="Times New Roman"/>
                <w:color w:val="000000"/>
                <w:lang w:eastAsia="ko-KR"/>
              </w:rPr>
              <w:t xml:space="preserve">sidelink positioning and ranging service authorizations as needed. [RAN3, RAN2] </w:t>
            </w:r>
          </w:p>
          <w:p w14:paraId="2F057E5B" w14:textId="7AAAB06F" w:rsidR="00544599" w:rsidRPr="0010493A" w:rsidRDefault="00544599" w:rsidP="0010493A">
            <w:pPr>
              <w:widowControl/>
              <w:numPr>
                <w:ilvl w:val="1"/>
                <w:numId w:val="56"/>
              </w:numPr>
              <w:overflowPunct w:val="0"/>
              <w:autoSpaceDE w:val="0"/>
              <w:autoSpaceDN w:val="0"/>
              <w:adjustRightInd w:val="0"/>
              <w:spacing w:after="180" w:line="276" w:lineRule="auto"/>
              <w:jc w:val="left"/>
              <w:rPr>
                <w:rFonts w:ascii="Times New Roman" w:eastAsia="宋体" w:hAnsi="Times New Roman"/>
                <w:color w:val="000000"/>
                <w:lang w:eastAsia="ko-KR"/>
              </w:rPr>
            </w:pPr>
            <w:r w:rsidRPr="00544599">
              <w:rPr>
                <w:rFonts w:ascii="Times New Roman" w:eastAsia="宋体" w:hAnsi="Times New Roman"/>
                <w:color w:val="000000"/>
                <w:lang w:eastAsia="ko-KR"/>
              </w:rPr>
              <w:t>Specify corresponding new core requirements, as well as identifying and specify the impact on the existing RAN4 specification, including RRM measurements and procedures [RAN4].</w:t>
            </w:r>
          </w:p>
        </w:tc>
      </w:tr>
    </w:tbl>
    <w:p w14:paraId="57C724E3" w14:textId="111E00E3" w:rsidR="0096356A" w:rsidRPr="00A04E05" w:rsidRDefault="00AC5728"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lastRenderedPageBreak/>
        <w:t xml:space="preserve">In this contribution, we </w:t>
      </w:r>
      <w:r w:rsidR="00933693" w:rsidRPr="00A04E05">
        <w:rPr>
          <w:rFonts w:ascii="Times New Roman" w:eastAsia="宋体" w:hAnsi="Times New Roman" w:cs="Times New Roman"/>
          <w:kern w:val="0"/>
          <w:sz w:val="22"/>
          <w:lang w:eastAsia="ja-JP"/>
        </w:rPr>
        <w:t xml:space="preserve">further </w:t>
      </w:r>
      <w:r w:rsidR="00B55571" w:rsidRPr="00A04E05">
        <w:rPr>
          <w:rFonts w:ascii="Times New Roman" w:eastAsia="宋体" w:hAnsi="Times New Roman" w:cs="Times New Roman"/>
          <w:kern w:val="0"/>
          <w:sz w:val="22"/>
          <w:lang w:eastAsia="ja-JP"/>
        </w:rPr>
        <w:t>discuss</w:t>
      </w:r>
      <w:r w:rsidR="00EB4353" w:rsidRPr="00A04E05">
        <w:rPr>
          <w:rFonts w:ascii="Times New Roman" w:eastAsia="宋体" w:hAnsi="Times New Roman" w:cs="Times New Roman"/>
          <w:kern w:val="0"/>
          <w:sz w:val="22"/>
          <w:lang w:eastAsia="ja-JP"/>
        </w:rPr>
        <w:t xml:space="preserve"> </w:t>
      </w:r>
      <w:r w:rsidR="00933693" w:rsidRPr="00A04E05">
        <w:rPr>
          <w:rFonts w:ascii="Times New Roman" w:eastAsia="宋体" w:hAnsi="Times New Roman" w:cs="Times New Roman"/>
          <w:kern w:val="0"/>
          <w:sz w:val="22"/>
          <w:lang w:eastAsia="ja-JP"/>
        </w:rPr>
        <w:t xml:space="preserve">the </w:t>
      </w:r>
      <w:r w:rsidR="002B3A6D" w:rsidRPr="00A04E05">
        <w:rPr>
          <w:rFonts w:ascii="Times New Roman" w:eastAsia="宋体" w:hAnsi="Times New Roman" w:cs="Times New Roman"/>
          <w:kern w:val="0"/>
          <w:sz w:val="22"/>
          <w:lang w:eastAsia="ja-JP"/>
        </w:rPr>
        <w:t>sidelink</w:t>
      </w:r>
      <w:r w:rsidR="00E11C5C" w:rsidRPr="00A04E05">
        <w:rPr>
          <w:rFonts w:ascii="Times New Roman" w:eastAsia="宋体" w:hAnsi="Times New Roman" w:cs="Times New Roman"/>
          <w:kern w:val="0"/>
          <w:sz w:val="22"/>
          <w:lang w:eastAsia="ja-JP"/>
        </w:rPr>
        <w:t xml:space="preserve"> positioning </w:t>
      </w:r>
      <w:r w:rsidR="00933693" w:rsidRPr="00A04E05">
        <w:rPr>
          <w:rFonts w:ascii="Times New Roman" w:eastAsia="宋体" w:hAnsi="Times New Roman" w:cs="Times New Roman"/>
          <w:kern w:val="0"/>
          <w:sz w:val="22"/>
          <w:lang w:eastAsia="ja-JP"/>
        </w:rPr>
        <w:t>issues with respect to protocol,</w:t>
      </w:r>
      <w:r w:rsidR="00C92460" w:rsidRPr="00A04E05">
        <w:rPr>
          <w:rFonts w:ascii="Times New Roman" w:eastAsia="宋体" w:hAnsi="Times New Roman" w:cs="Times New Roman"/>
          <w:kern w:val="0"/>
          <w:sz w:val="22"/>
          <w:lang w:eastAsia="ja-JP"/>
        </w:rPr>
        <w:t xml:space="preserve"> signalling procedure, </w:t>
      </w:r>
      <w:r w:rsidR="00DF5143" w:rsidRPr="00A04E05">
        <w:rPr>
          <w:rFonts w:ascii="Times New Roman" w:eastAsia="宋体" w:hAnsi="Times New Roman" w:cs="Times New Roman"/>
          <w:kern w:val="0"/>
          <w:sz w:val="22"/>
          <w:lang w:eastAsia="ja-JP"/>
        </w:rPr>
        <w:t>anchor UE selection</w:t>
      </w:r>
      <w:r w:rsidR="00C92460" w:rsidRPr="00A04E05">
        <w:rPr>
          <w:rFonts w:ascii="Times New Roman" w:eastAsia="宋体" w:hAnsi="Times New Roman" w:cs="Times New Roman"/>
          <w:kern w:val="0"/>
          <w:sz w:val="22"/>
          <w:lang w:eastAsia="ja-JP"/>
        </w:rPr>
        <w:t xml:space="preserve"> </w:t>
      </w:r>
      <w:r w:rsidR="003244D0" w:rsidRPr="00A04E05">
        <w:rPr>
          <w:rFonts w:ascii="Times New Roman" w:eastAsia="宋体" w:hAnsi="Times New Roman" w:cs="Times New Roman"/>
          <w:kern w:val="0"/>
          <w:sz w:val="22"/>
          <w:lang w:eastAsia="ja-JP"/>
        </w:rPr>
        <w:t>etc</w:t>
      </w:r>
      <w:r w:rsidR="00DF5143" w:rsidRPr="00A04E05">
        <w:rPr>
          <w:rFonts w:ascii="Times New Roman" w:eastAsia="宋体" w:hAnsi="Times New Roman" w:cs="Times New Roman"/>
          <w:kern w:val="0"/>
          <w:sz w:val="22"/>
          <w:lang w:eastAsia="ja-JP"/>
        </w:rPr>
        <w:t xml:space="preserve"> </w:t>
      </w:r>
      <w:r w:rsidR="00EF5DDA" w:rsidRPr="00A04E05">
        <w:rPr>
          <w:rFonts w:ascii="Times New Roman" w:eastAsia="宋体" w:hAnsi="Times New Roman" w:cs="Times New Roman"/>
          <w:kern w:val="0"/>
          <w:sz w:val="22"/>
          <w:lang w:eastAsia="ja-JP"/>
        </w:rPr>
        <w:t>and express our opinions</w:t>
      </w:r>
      <w:r w:rsidR="00627CD4" w:rsidRPr="00A04E05">
        <w:rPr>
          <w:rFonts w:ascii="Times New Roman" w:eastAsia="宋体" w:hAnsi="Times New Roman" w:cs="Times New Roman"/>
          <w:kern w:val="0"/>
          <w:sz w:val="22"/>
          <w:lang w:eastAsia="ja-JP"/>
        </w:rPr>
        <w:t>.</w:t>
      </w:r>
      <w:r w:rsidR="00C650D1" w:rsidRPr="00A04E05">
        <w:rPr>
          <w:rFonts w:ascii="Times New Roman" w:eastAsia="宋体" w:hAnsi="Times New Roman" w:cs="Times New Roman"/>
          <w:kern w:val="0"/>
          <w:sz w:val="22"/>
          <w:lang w:eastAsia="ja-JP"/>
        </w:rPr>
        <w:t xml:space="preserve"> </w:t>
      </w:r>
    </w:p>
    <w:p w14:paraId="105629A3" w14:textId="0DF68937" w:rsidR="00833589" w:rsidRPr="006D0E52" w:rsidRDefault="00C92460" w:rsidP="00640DCB">
      <w:pPr>
        <w:outlineLvl w:val="0"/>
        <w:rPr>
          <w:rFonts w:ascii="Times New Roman" w:hAnsi="Times New Roman" w:cs="Times New Roman"/>
        </w:rPr>
      </w:pPr>
      <w:r>
        <w:rPr>
          <w:rFonts w:ascii="Times New Roman" w:eastAsia="Times New Roman" w:hAnsi="Times New Roman" w:cs="Times New Roman"/>
          <w:kern w:val="0"/>
          <w:sz w:val="36"/>
          <w:szCs w:val="36"/>
          <w:lang w:val="en-GB"/>
        </w:rPr>
        <w:t>2</w:t>
      </w:r>
      <w:r w:rsidR="00833589" w:rsidRPr="00640DCB">
        <w:rPr>
          <w:rFonts w:ascii="Times New Roman" w:eastAsia="Times New Roman" w:hAnsi="Times New Roman" w:cs="Times New Roman"/>
          <w:kern w:val="0"/>
          <w:sz w:val="36"/>
          <w:szCs w:val="36"/>
          <w:lang w:val="en-GB"/>
        </w:rPr>
        <w:t xml:space="preserve"> Discussion</w:t>
      </w:r>
    </w:p>
    <w:p w14:paraId="6A2EEBEE" w14:textId="77777777" w:rsidR="00833589" w:rsidRPr="00640DCB" w:rsidRDefault="00833589" w:rsidP="00833589">
      <w:pPr>
        <w:pStyle w:val="a7"/>
        <w:keepNext/>
        <w:keepLines/>
        <w:numPr>
          <w:ilvl w:val="0"/>
          <w:numId w:val="1"/>
        </w:numPr>
        <w:pBdr>
          <w:top w:val="single" w:sz="12" w:space="3" w:color="auto"/>
        </w:pBdr>
        <w:spacing w:before="240" w:after="180"/>
        <w:contextualSpacing w:val="0"/>
        <w:jc w:val="left"/>
        <w:outlineLvl w:val="0"/>
        <w:rPr>
          <w:rFonts w:ascii="Times New Roman" w:eastAsiaTheme="minorEastAsia" w:hAnsi="Times New Roman"/>
          <w:vanish/>
          <w:sz w:val="36"/>
          <w:szCs w:val="36"/>
        </w:rPr>
      </w:pPr>
    </w:p>
    <w:p w14:paraId="42EF57CA" w14:textId="0ACB7550" w:rsidR="0064530E" w:rsidRPr="00C8777B" w:rsidRDefault="0064530E" w:rsidP="0064530E">
      <w:pPr>
        <w:pStyle w:val="2"/>
        <w:spacing w:before="0"/>
        <w:rPr>
          <w:rFonts w:ascii="Times New Roman" w:eastAsiaTheme="minorEastAsia" w:hAnsi="Times New Roman" w:cs="Times New Roman"/>
        </w:rPr>
      </w:pPr>
      <w:r w:rsidRPr="006D0E52">
        <w:rPr>
          <w:rFonts w:ascii="Times New Roman" w:eastAsiaTheme="minorEastAsia" w:hAnsi="Times New Roman" w:cs="Times New Roman"/>
        </w:rPr>
        <w:t>G</w:t>
      </w:r>
      <w:r w:rsidRPr="00C8777B">
        <w:rPr>
          <w:rFonts w:ascii="Times New Roman" w:eastAsiaTheme="minorEastAsia" w:hAnsi="Times New Roman" w:cs="Times New Roman"/>
        </w:rPr>
        <w:t>eneral signalling procedure</w:t>
      </w:r>
      <w:r w:rsidR="00320E25">
        <w:rPr>
          <w:rFonts w:ascii="Times New Roman" w:eastAsiaTheme="minorEastAsia" w:hAnsi="Times New Roman" w:cs="Times New Roman"/>
        </w:rPr>
        <w:t xml:space="preserve"> </w:t>
      </w:r>
    </w:p>
    <w:p w14:paraId="7307C575" w14:textId="3363E383" w:rsidR="0064530E" w:rsidRPr="0010493A" w:rsidRDefault="00966E81"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According to the SL positioning WID objective scope</w:t>
      </w:r>
      <w:r w:rsidR="00AC1206" w:rsidRPr="0010493A">
        <w:rPr>
          <w:rFonts w:ascii="Times New Roman" w:eastAsia="宋体" w:hAnsi="Times New Roman" w:cs="Times New Roman"/>
          <w:kern w:val="0"/>
          <w:sz w:val="22"/>
          <w:lang w:eastAsia="ja-JP"/>
        </w:rPr>
        <w:t xml:space="preserve">, SL positioning </w:t>
      </w:r>
      <w:r w:rsidR="00E77F1C" w:rsidRPr="0010493A">
        <w:rPr>
          <w:rFonts w:ascii="Times New Roman" w:eastAsia="宋体" w:hAnsi="Times New Roman" w:cs="Times New Roman"/>
          <w:kern w:val="0"/>
          <w:sz w:val="22"/>
          <w:lang w:eastAsia="ja-JP"/>
        </w:rPr>
        <w:t>should be support</w:t>
      </w:r>
      <w:r w:rsidR="00716435">
        <w:rPr>
          <w:rFonts w:ascii="Times New Roman" w:eastAsia="宋体" w:hAnsi="Times New Roman" w:cs="Times New Roman"/>
          <w:kern w:val="0"/>
          <w:sz w:val="22"/>
          <w:lang w:eastAsia="ja-JP"/>
        </w:rPr>
        <w:t>ed</w:t>
      </w:r>
      <w:r w:rsidR="00E77F1C" w:rsidRPr="0010493A">
        <w:rPr>
          <w:rFonts w:ascii="Times New Roman" w:eastAsia="宋体" w:hAnsi="Times New Roman" w:cs="Times New Roman"/>
          <w:kern w:val="0"/>
          <w:sz w:val="22"/>
          <w:lang w:eastAsia="ja-JP"/>
        </w:rPr>
        <w:t xml:space="preserve"> for all coverage scenarios and for PC5-only and joint PC5-Uu scenarios. </w:t>
      </w:r>
      <w:r w:rsidR="00630C2E" w:rsidRPr="0010493A">
        <w:rPr>
          <w:rFonts w:ascii="Times New Roman" w:eastAsia="宋体" w:hAnsi="Times New Roman" w:cs="Times New Roman"/>
          <w:kern w:val="0"/>
          <w:sz w:val="22"/>
          <w:lang w:eastAsia="ja-JP"/>
        </w:rPr>
        <w:t xml:space="preserve"> In order to facilitate analysis, </w:t>
      </w:r>
      <w:r w:rsidR="0064530E" w:rsidRPr="0010493A">
        <w:rPr>
          <w:rFonts w:ascii="Times New Roman" w:eastAsia="宋体" w:hAnsi="Times New Roman" w:cs="Times New Roman"/>
          <w:kern w:val="0"/>
          <w:sz w:val="22"/>
          <w:lang w:eastAsia="ja-JP"/>
        </w:rPr>
        <w:t xml:space="preserve">the general signalling procedure can be separately </w:t>
      </w:r>
      <w:r w:rsidR="001204E8" w:rsidRPr="0010493A">
        <w:rPr>
          <w:rFonts w:ascii="Times New Roman" w:eastAsia="宋体" w:hAnsi="Times New Roman" w:cs="Times New Roman"/>
          <w:kern w:val="0"/>
          <w:sz w:val="22"/>
          <w:lang w:eastAsia="ja-JP"/>
        </w:rPr>
        <w:t>analyzed</w:t>
      </w:r>
      <w:r w:rsidR="0064530E" w:rsidRPr="0010493A">
        <w:rPr>
          <w:rFonts w:ascii="Times New Roman" w:eastAsia="宋体" w:hAnsi="Times New Roman" w:cs="Times New Roman"/>
          <w:kern w:val="0"/>
          <w:sz w:val="22"/>
          <w:lang w:eastAsia="ja-JP"/>
        </w:rPr>
        <w:t xml:space="preserve"> for out-of-coverage and in-coverage scenarios.</w:t>
      </w:r>
      <w:r w:rsidR="00630C2E" w:rsidRPr="0010493A">
        <w:rPr>
          <w:rFonts w:ascii="Times New Roman" w:eastAsia="宋体" w:hAnsi="Times New Roman" w:cs="Times New Roman"/>
          <w:kern w:val="0"/>
          <w:sz w:val="22"/>
          <w:lang w:eastAsia="ja-JP"/>
        </w:rPr>
        <w:t xml:space="preserve"> </w:t>
      </w:r>
    </w:p>
    <w:p w14:paraId="0C2F1AFC" w14:textId="4A257168"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 xml:space="preserve">For out-of-coverage scenarios, there is no LMF involved. SL positioning procedure occurs </w:t>
      </w:r>
      <w:r w:rsidR="006D3135" w:rsidRPr="0010493A">
        <w:rPr>
          <w:rFonts w:ascii="Times New Roman" w:eastAsia="宋体" w:hAnsi="Times New Roman" w:cs="Times New Roman"/>
          <w:kern w:val="0"/>
          <w:sz w:val="22"/>
          <w:lang w:eastAsia="ja-JP"/>
        </w:rPr>
        <w:t>between</w:t>
      </w:r>
      <w:r w:rsidRPr="0010493A">
        <w:rPr>
          <w:rFonts w:ascii="Times New Roman" w:eastAsia="宋体" w:hAnsi="Times New Roman" w:cs="Times New Roman"/>
          <w:kern w:val="0"/>
          <w:sz w:val="22"/>
          <w:lang w:eastAsia="ja-JP"/>
        </w:rPr>
        <w:t xml:space="preserve"> UEs. </w:t>
      </w:r>
      <w:r w:rsidR="000F606C">
        <w:rPr>
          <w:rFonts w:ascii="Times New Roman" w:eastAsia="宋体" w:hAnsi="Times New Roman" w:cs="Times New Roman"/>
          <w:kern w:val="0"/>
          <w:sz w:val="22"/>
          <w:lang w:eastAsia="ja-JP"/>
        </w:rPr>
        <w:t>And this scenario is PC5-only positioning</w:t>
      </w:r>
      <w:r w:rsidR="009D7204">
        <w:rPr>
          <w:rFonts w:ascii="Times New Roman" w:eastAsia="宋体" w:hAnsi="Times New Roman" w:cs="Times New Roman"/>
          <w:kern w:val="0"/>
          <w:sz w:val="22"/>
          <w:lang w:eastAsia="ja-JP"/>
        </w:rPr>
        <w:t>.</w:t>
      </w:r>
      <w:r w:rsidR="000F606C" w:rsidRPr="0010493A">
        <w:rPr>
          <w:rFonts w:ascii="Times New Roman" w:eastAsia="宋体" w:hAnsi="Times New Roman" w:cs="Times New Roman"/>
          <w:kern w:val="0"/>
          <w:sz w:val="22"/>
          <w:lang w:eastAsia="ja-JP"/>
        </w:rPr>
        <w:t xml:space="preserve"> </w:t>
      </w:r>
      <w:r w:rsidRPr="0010493A">
        <w:rPr>
          <w:rFonts w:ascii="Times New Roman" w:eastAsia="宋体" w:hAnsi="Times New Roman" w:cs="Times New Roman"/>
          <w:kern w:val="0"/>
          <w:sz w:val="22"/>
          <w:lang w:eastAsia="ja-JP"/>
        </w:rPr>
        <w:t xml:space="preserve">The following Figure </w:t>
      </w:r>
      <w:r w:rsidR="00EA59D8">
        <w:rPr>
          <w:rFonts w:ascii="Times New Roman" w:eastAsia="宋体" w:hAnsi="Times New Roman" w:cs="Times New Roman"/>
          <w:kern w:val="0"/>
          <w:sz w:val="22"/>
          <w:lang w:eastAsia="ja-JP"/>
        </w:rPr>
        <w:t>1</w:t>
      </w:r>
      <w:r w:rsidR="00EA59D8" w:rsidRPr="0010493A">
        <w:rPr>
          <w:rFonts w:ascii="Times New Roman" w:eastAsia="宋体" w:hAnsi="Times New Roman" w:cs="Times New Roman"/>
          <w:kern w:val="0"/>
          <w:sz w:val="22"/>
          <w:lang w:eastAsia="ja-JP"/>
        </w:rPr>
        <w:t xml:space="preserve"> </w:t>
      </w:r>
      <w:r w:rsidRPr="0010493A">
        <w:rPr>
          <w:rFonts w:ascii="Times New Roman" w:eastAsia="宋体" w:hAnsi="Times New Roman" w:cs="Times New Roman"/>
          <w:kern w:val="0"/>
          <w:sz w:val="22"/>
          <w:lang w:eastAsia="ja-JP"/>
        </w:rPr>
        <w:t xml:space="preserve">illustrates a general SL positioning signalling procedure for out-of-coverage </w:t>
      </w:r>
      <w:r w:rsidR="000F606C">
        <w:rPr>
          <w:rFonts w:ascii="Times New Roman" w:eastAsia="宋体" w:hAnsi="Times New Roman" w:cs="Times New Roman"/>
          <w:kern w:val="0"/>
          <w:sz w:val="22"/>
          <w:lang w:eastAsia="ja-JP"/>
        </w:rPr>
        <w:t xml:space="preserve">PC5-only </w:t>
      </w:r>
      <w:r w:rsidRPr="0010493A">
        <w:rPr>
          <w:rFonts w:ascii="Times New Roman" w:eastAsia="宋体" w:hAnsi="Times New Roman" w:cs="Times New Roman"/>
          <w:kern w:val="0"/>
          <w:sz w:val="22"/>
          <w:lang w:eastAsia="ja-JP"/>
        </w:rPr>
        <w:t xml:space="preserve">scenario. </w:t>
      </w:r>
    </w:p>
    <w:p w14:paraId="36826521" w14:textId="0A0E2F1E" w:rsidR="0064530E" w:rsidRPr="00640DCB" w:rsidRDefault="00BB3A35" w:rsidP="0064530E">
      <w:pPr>
        <w:jc w:val="center"/>
        <w:rPr>
          <w:rFonts w:ascii="Times New Roman" w:hAnsi="Times New Roman" w:cs="Times New Roman"/>
        </w:rPr>
      </w:pPr>
      <w:r w:rsidRPr="00C92460">
        <w:rPr>
          <w:rFonts w:ascii="Times New Roman" w:hAnsi="Times New Roman" w:cs="Times New Roman"/>
        </w:rPr>
        <w:object w:dxaOrig="11461" w:dyaOrig="8391" w14:anchorId="18212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1pt;height:321.25pt" o:ole="">
            <v:imagedata r:id="rId8" o:title=""/>
          </v:shape>
          <o:OLEObject Type="Embed" ProgID="Visio.Drawing.15" ShapeID="_x0000_i1025" DrawAspect="Content" ObjectID="_1738153328" r:id="rId9"/>
        </w:object>
      </w:r>
    </w:p>
    <w:p w14:paraId="436E7795" w14:textId="6E006255" w:rsidR="0064530E" w:rsidRPr="00640DCB" w:rsidRDefault="0064530E" w:rsidP="0064530E">
      <w:pPr>
        <w:pStyle w:val="TF"/>
        <w:rPr>
          <w:rFonts w:ascii="Times New Roman" w:eastAsia="MS Mincho" w:hAnsi="Times New Roman"/>
        </w:rPr>
      </w:pPr>
      <w:r w:rsidRPr="00640DCB">
        <w:rPr>
          <w:rFonts w:ascii="Times New Roman" w:eastAsia="MS Mincho" w:hAnsi="Times New Roman"/>
        </w:rPr>
        <w:t xml:space="preserve">Figure </w:t>
      </w:r>
      <w:r w:rsidR="00683190">
        <w:rPr>
          <w:rFonts w:ascii="Times New Roman" w:eastAsia="MS Mincho" w:hAnsi="Times New Roman"/>
        </w:rPr>
        <w:t>1</w:t>
      </w:r>
      <w:r w:rsidRPr="00640DCB">
        <w:rPr>
          <w:rFonts w:ascii="Times New Roman" w:eastAsia="MS Mincho" w:hAnsi="Times New Roman"/>
        </w:rPr>
        <w:t xml:space="preserve"> </w:t>
      </w:r>
      <w:r w:rsidR="00E7564C" w:rsidRPr="00640DCB">
        <w:rPr>
          <w:rFonts w:ascii="Times New Roman" w:eastAsia="MS Mincho" w:hAnsi="Times New Roman"/>
        </w:rPr>
        <w:t xml:space="preserve">A </w:t>
      </w:r>
      <w:r w:rsidRPr="00640DCB">
        <w:rPr>
          <w:rFonts w:ascii="Times New Roman" w:eastAsia="MS Mincho" w:hAnsi="Times New Roman"/>
        </w:rPr>
        <w:t xml:space="preserve">general SL positioning procedure for out-of-coverage </w:t>
      </w:r>
      <w:r w:rsidR="00A931A0">
        <w:rPr>
          <w:rFonts w:ascii="Times New Roman" w:eastAsia="MS Mincho" w:hAnsi="Times New Roman"/>
        </w:rPr>
        <w:t xml:space="preserve">PC5-only </w:t>
      </w:r>
      <w:r w:rsidRPr="00640DCB">
        <w:rPr>
          <w:rFonts w:ascii="Times New Roman" w:eastAsia="MS Mincho" w:hAnsi="Times New Roman"/>
        </w:rPr>
        <w:t>scenarios</w:t>
      </w:r>
    </w:p>
    <w:p w14:paraId="7FEE6BBD" w14:textId="77777777" w:rsidR="0064530E" w:rsidRPr="00640DCB" w:rsidRDefault="0064530E" w:rsidP="0064530E">
      <w:pPr>
        <w:jc w:val="center"/>
        <w:rPr>
          <w:rFonts w:ascii="Times New Roman" w:hAnsi="Times New Roman" w:cs="Times New Roman"/>
          <w:lang w:val="en-GB"/>
        </w:rPr>
      </w:pPr>
    </w:p>
    <w:p w14:paraId="78A81EFA" w14:textId="2F59BB88"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1a) or 1b).</w:t>
      </w:r>
      <w:r w:rsidRPr="0010493A">
        <w:rPr>
          <w:rFonts w:ascii="Times New Roman" w:eastAsia="宋体" w:hAnsi="Times New Roman" w:cs="Times New Roman"/>
          <w:kern w:val="0"/>
          <w:sz w:val="22"/>
          <w:lang w:eastAsia="ja-JP"/>
        </w:rPr>
        <w:tab/>
        <w:t>The UE A receives a Sidelink Location Request message, or the UE A initiate</w:t>
      </w:r>
      <w:r w:rsidR="00E51AC9">
        <w:rPr>
          <w:rFonts w:ascii="Times New Roman" w:eastAsia="宋体" w:hAnsi="Times New Roman" w:cs="Times New Roman"/>
          <w:kern w:val="0"/>
          <w:sz w:val="22"/>
          <w:lang w:eastAsia="ja-JP"/>
        </w:rPr>
        <w:t>s</w:t>
      </w:r>
      <w:r w:rsidRPr="0010493A">
        <w:rPr>
          <w:rFonts w:ascii="Times New Roman" w:eastAsia="宋体" w:hAnsi="Times New Roman" w:cs="Times New Roman"/>
          <w:kern w:val="0"/>
          <w:sz w:val="22"/>
          <w:lang w:eastAsia="ja-JP"/>
        </w:rPr>
        <w:t xml:space="preserve"> a SL positioning location request </w:t>
      </w:r>
      <w:r w:rsidR="00E51AC9">
        <w:rPr>
          <w:rFonts w:ascii="Times New Roman" w:eastAsia="宋体" w:hAnsi="Times New Roman" w:cs="Times New Roman"/>
          <w:kern w:val="0"/>
          <w:sz w:val="22"/>
          <w:lang w:eastAsia="ja-JP"/>
        </w:rPr>
        <w:t xml:space="preserve">by </w:t>
      </w:r>
      <w:r w:rsidRPr="0010493A">
        <w:rPr>
          <w:rFonts w:ascii="Times New Roman" w:eastAsia="宋体" w:hAnsi="Times New Roman" w:cs="Times New Roman"/>
          <w:kern w:val="0"/>
          <w:sz w:val="22"/>
          <w:lang w:eastAsia="ja-JP"/>
        </w:rPr>
        <w:t>itself. UE A may be a target UE or anchor UE</w:t>
      </w:r>
      <w:r w:rsidR="00BB3A35">
        <w:rPr>
          <w:rFonts w:ascii="Times New Roman" w:eastAsia="宋体" w:hAnsi="Times New Roman" w:cs="Times New Roman"/>
          <w:kern w:val="0"/>
          <w:sz w:val="22"/>
          <w:lang w:eastAsia="ja-JP"/>
        </w:rPr>
        <w:t xml:space="preserve"> </w:t>
      </w:r>
      <w:r w:rsidR="00BB3A35">
        <w:rPr>
          <w:rFonts w:ascii="Times New Roman" w:eastAsia="宋体" w:hAnsi="Times New Roman" w:cs="Times New Roman"/>
          <w:kern w:val="0"/>
          <w:sz w:val="22"/>
        </w:rPr>
        <w:t>or LCS client</w:t>
      </w:r>
      <w:r w:rsidRPr="0010493A">
        <w:rPr>
          <w:rFonts w:ascii="Times New Roman" w:eastAsia="宋体" w:hAnsi="Times New Roman" w:cs="Times New Roman"/>
          <w:kern w:val="0"/>
          <w:sz w:val="22"/>
          <w:lang w:eastAsia="ja-JP"/>
        </w:rPr>
        <w:t>.</w:t>
      </w:r>
    </w:p>
    <w:p w14:paraId="64B95D9F" w14:textId="3436CE15"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2.</w:t>
      </w:r>
      <w:r w:rsidRPr="0010493A">
        <w:rPr>
          <w:rFonts w:ascii="Times New Roman" w:eastAsia="宋体" w:hAnsi="Times New Roman" w:cs="Times New Roman"/>
          <w:kern w:val="0"/>
          <w:sz w:val="22"/>
          <w:lang w:eastAsia="ja-JP"/>
        </w:rPr>
        <w:tab/>
        <w:t>The UE A may initiate the discovery with UE B</w:t>
      </w:r>
      <w:r w:rsidR="00F73461" w:rsidRPr="0010493A">
        <w:rPr>
          <w:rFonts w:ascii="Times New Roman" w:eastAsia="宋体" w:hAnsi="Times New Roman" w:cs="Times New Roman"/>
          <w:kern w:val="0"/>
          <w:sz w:val="22"/>
          <w:lang w:eastAsia="ja-JP"/>
        </w:rPr>
        <w:t xml:space="preserve"> and/or perform anchor UE (re)selection</w:t>
      </w:r>
      <w:r w:rsidRPr="0010493A">
        <w:rPr>
          <w:rFonts w:ascii="Times New Roman" w:eastAsia="宋体" w:hAnsi="Times New Roman" w:cs="Times New Roman"/>
          <w:kern w:val="0"/>
          <w:sz w:val="22"/>
          <w:lang w:eastAsia="ja-JP"/>
        </w:rPr>
        <w:t xml:space="preserve">. </w:t>
      </w:r>
    </w:p>
    <w:p w14:paraId="36497FE5"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3.</w:t>
      </w:r>
      <w:r w:rsidRPr="0010493A">
        <w:rPr>
          <w:rFonts w:ascii="Times New Roman" w:eastAsia="宋体" w:hAnsi="Times New Roman" w:cs="Times New Roman"/>
          <w:kern w:val="0"/>
          <w:sz w:val="22"/>
          <w:lang w:eastAsia="ja-JP"/>
        </w:rPr>
        <w:tab/>
        <w:t>The UE A initiates the sidelink positioning capability exchange procedure with UE B.</w:t>
      </w:r>
    </w:p>
    <w:p w14:paraId="3CBC3395"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4.</w:t>
      </w:r>
      <w:r w:rsidRPr="0010493A">
        <w:rPr>
          <w:rFonts w:ascii="Times New Roman" w:eastAsia="宋体" w:hAnsi="Times New Roman" w:cs="Times New Roman"/>
          <w:kern w:val="0"/>
          <w:sz w:val="22"/>
          <w:lang w:eastAsia="ja-JP"/>
        </w:rPr>
        <w:tab/>
        <w:t>The UE A performs the assistance data transfer procedure with UE B.</w:t>
      </w:r>
    </w:p>
    <w:p w14:paraId="1B13A83C"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5.</w:t>
      </w:r>
      <w:r w:rsidRPr="0010493A">
        <w:rPr>
          <w:rFonts w:ascii="Times New Roman" w:eastAsia="宋体" w:hAnsi="Times New Roman" w:cs="Times New Roman"/>
          <w:kern w:val="0"/>
          <w:sz w:val="22"/>
          <w:lang w:eastAsia="ja-JP"/>
        </w:rPr>
        <w:tab/>
        <w:t>The UE A transmits the SL PRS and the UE B measure the SL PRS, or the UE B transmit the SL PRS and the UE A measures the SL PRS.</w:t>
      </w:r>
    </w:p>
    <w:p w14:paraId="5C29B5C0"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6.</w:t>
      </w:r>
      <w:r w:rsidRPr="0010493A">
        <w:rPr>
          <w:rFonts w:ascii="Times New Roman" w:eastAsia="宋体" w:hAnsi="Times New Roman" w:cs="Times New Roman"/>
          <w:kern w:val="0"/>
          <w:sz w:val="22"/>
          <w:lang w:eastAsia="ja-JP"/>
        </w:rPr>
        <w:tab/>
        <w:t>The UE A performs the location information transfer procedure with UE B.</w:t>
      </w:r>
    </w:p>
    <w:p w14:paraId="472E6A2E"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7.</w:t>
      </w:r>
      <w:r w:rsidRPr="0010493A">
        <w:rPr>
          <w:rFonts w:ascii="Times New Roman" w:eastAsia="宋体" w:hAnsi="Times New Roman" w:cs="Times New Roman"/>
          <w:kern w:val="0"/>
          <w:sz w:val="22"/>
          <w:lang w:eastAsia="ja-JP"/>
        </w:rPr>
        <w:tab/>
        <w:t>The UE A or UE B calculate the SL positioning estimate results.</w:t>
      </w:r>
    </w:p>
    <w:p w14:paraId="5AAC41F9"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8.  The UE B transmits location estimate results to UE A</w:t>
      </w:r>
    </w:p>
    <w:p w14:paraId="1D6BD071"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9a) or 9b).</w:t>
      </w:r>
      <w:r w:rsidRPr="0010493A">
        <w:rPr>
          <w:rFonts w:ascii="Times New Roman" w:eastAsia="宋体" w:hAnsi="Times New Roman" w:cs="Times New Roman"/>
          <w:kern w:val="0"/>
          <w:sz w:val="22"/>
          <w:lang w:eastAsia="ja-JP"/>
        </w:rPr>
        <w:tab/>
        <w:t>The UE A provides the location estimate via Sidelink Location Response.</w:t>
      </w:r>
    </w:p>
    <w:p w14:paraId="4C283081" w14:textId="110B1871"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 xml:space="preserve">The following Figure </w:t>
      </w:r>
      <w:r w:rsidR="00683190">
        <w:rPr>
          <w:rFonts w:ascii="Times New Roman" w:eastAsia="宋体" w:hAnsi="Times New Roman" w:cs="Times New Roman"/>
          <w:kern w:val="0"/>
          <w:sz w:val="22"/>
          <w:lang w:eastAsia="ja-JP"/>
        </w:rPr>
        <w:t>2</w:t>
      </w:r>
      <w:r w:rsidR="00683190" w:rsidRPr="0010493A">
        <w:rPr>
          <w:rFonts w:ascii="Times New Roman" w:eastAsia="宋体" w:hAnsi="Times New Roman" w:cs="Times New Roman"/>
          <w:kern w:val="0"/>
          <w:sz w:val="22"/>
          <w:lang w:eastAsia="ja-JP"/>
        </w:rPr>
        <w:t xml:space="preserve"> </w:t>
      </w:r>
      <w:r w:rsidRPr="0010493A">
        <w:rPr>
          <w:rFonts w:ascii="Times New Roman" w:eastAsia="宋体" w:hAnsi="Times New Roman" w:cs="Times New Roman"/>
          <w:kern w:val="0"/>
          <w:sz w:val="22"/>
          <w:lang w:eastAsia="ja-JP"/>
        </w:rPr>
        <w:t>illustrates a general SL positioning signalling procedure for in-coverage</w:t>
      </w:r>
      <w:r w:rsidR="009D7204">
        <w:rPr>
          <w:rFonts w:ascii="Times New Roman" w:eastAsia="宋体" w:hAnsi="Times New Roman" w:cs="Times New Roman"/>
          <w:kern w:val="0"/>
          <w:sz w:val="22"/>
          <w:lang w:eastAsia="ja-JP"/>
        </w:rPr>
        <w:t xml:space="preserve">, </w:t>
      </w:r>
      <w:r w:rsidR="00787A44">
        <w:rPr>
          <w:rFonts w:ascii="Times New Roman" w:eastAsia="宋体" w:hAnsi="Times New Roman" w:cs="Times New Roman"/>
          <w:kern w:val="0"/>
          <w:sz w:val="22"/>
          <w:lang w:eastAsia="ja-JP"/>
        </w:rPr>
        <w:t xml:space="preserve">joint SL and Uu positioning </w:t>
      </w:r>
      <w:r w:rsidRPr="0010493A">
        <w:rPr>
          <w:rFonts w:ascii="Times New Roman" w:eastAsia="宋体" w:hAnsi="Times New Roman" w:cs="Times New Roman"/>
          <w:kern w:val="0"/>
          <w:sz w:val="22"/>
          <w:lang w:eastAsia="ja-JP"/>
        </w:rPr>
        <w:t xml:space="preserve">scenarios. </w:t>
      </w:r>
    </w:p>
    <w:p w14:paraId="02FDB8D3" w14:textId="20972DCD" w:rsidR="0064530E" w:rsidRPr="00C8777B" w:rsidRDefault="001154B0" w:rsidP="0064530E">
      <w:pPr>
        <w:spacing w:after="180"/>
        <w:rPr>
          <w:rFonts w:ascii="Times New Roman" w:hAnsi="Times New Roman" w:cs="Times New Roman"/>
        </w:rPr>
      </w:pPr>
      <w:r w:rsidRPr="00C92460">
        <w:rPr>
          <w:rFonts w:ascii="Times New Roman" w:hAnsi="Times New Roman" w:cs="Times New Roman"/>
        </w:rPr>
        <w:object w:dxaOrig="14231" w:dyaOrig="9601" w14:anchorId="4BFC7E5A">
          <v:shape id="_x0000_i1026" type="#_x0000_t75" style="width:400.75pt;height:270.2pt" o:ole="">
            <v:imagedata r:id="rId10" o:title=""/>
          </v:shape>
          <o:OLEObject Type="Embed" ProgID="Visio.Drawing.15" ShapeID="_x0000_i1026" DrawAspect="Content" ObjectID="_1738153329" r:id="rId11"/>
        </w:object>
      </w:r>
    </w:p>
    <w:p w14:paraId="5AA83AC3" w14:textId="77777777" w:rsidR="0064530E" w:rsidRPr="00A97C06" w:rsidRDefault="0064530E" w:rsidP="0064530E">
      <w:pPr>
        <w:rPr>
          <w:rFonts w:ascii="Times New Roman" w:hAnsi="Times New Roman" w:cs="Times New Roman"/>
          <w:highlight w:val="yellow"/>
          <w:lang w:val="en-GB"/>
        </w:rPr>
      </w:pPr>
    </w:p>
    <w:p w14:paraId="02E328F5" w14:textId="54B80637" w:rsidR="0064530E" w:rsidRPr="0010493A" w:rsidRDefault="0064530E" w:rsidP="0010493A">
      <w:pPr>
        <w:widowControl/>
        <w:overflowPunct w:val="0"/>
        <w:autoSpaceDE w:val="0"/>
        <w:autoSpaceDN w:val="0"/>
        <w:adjustRightInd w:val="0"/>
        <w:spacing w:after="180"/>
        <w:jc w:val="center"/>
        <w:rPr>
          <w:rFonts w:ascii="Times New Roman" w:eastAsia="宋体" w:hAnsi="Times New Roman" w:cs="Times New Roman"/>
          <w:b/>
          <w:kern w:val="0"/>
          <w:sz w:val="22"/>
          <w:lang w:eastAsia="ja-JP"/>
        </w:rPr>
      </w:pPr>
      <w:r w:rsidRPr="0010493A">
        <w:rPr>
          <w:rFonts w:ascii="Times New Roman" w:eastAsia="宋体" w:hAnsi="Times New Roman" w:cs="Times New Roman"/>
          <w:b/>
          <w:kern w:val="0"/>
          <w:sz w:val="22"/>
          <w:lang w:eastAsia="ja-JP"/>
        </w:rPr>
        <w:t xml:space="preserve">Figure </w:t>
      </w:r>
      <w:r w:rsidR="00683190">
        <w:rPr>
          <w:rFonts w:ascii="Times New Roman" w:eastAsia="宋体" w:hAnsi="Times New Roman" w:cs="Times New Roman"/>
          <w:b/>
          <w:kern w:val="0"/>
          <w:sz w:val="22"/>
          <w:lang w:eastAsia="ja-JP"/>
        </w:rPr>
        <w:t>2</w:t>
      </w:r>
      <w:r w:rsidRPr="0010493A">
        <w:rPr>
          <w:rFonts w:ascii="Times New Roman" w:eastAsia="宋体" w:hAnsi="Times New Roman" w:cs="Times New Roman"/>
          <w:b/>
          <w:kern w:val="0"/>
          <w:sz w:val="22"/>
          <w:lang w:eastAsia="ja-JP"/>
        </w:rPr>
        <w:t xml:space="preserve"> </w:t>
      </w:r>
      <w:r w:rsidR="00E7564C" w:rsidRPr="0010493A">
        <w:rPr>
          <w:rFonts w:ascii="Times New Roman" w:eastAsia="宋体" w:hAnsi="Times New Roman" w:cs="Times New Roman"/>
          <w:b/>
          <w:kern w:val="0"/>
          <w:sz w:val="22"/>
          <w:lang w:eastAsia="ja-JP"/>
        </w:rPr>
        <w:t xml:space="preserve">A </w:t>
      </w:r>
      <w:r w:rsidRPr="0010493A">
        <w:rPr>
          <w:rFonts w:ascii="Times New Roman" w:eastAsia="宋体" w:hAnsi="Times New Roman" w:cs="Times New Roman"/>
          <w:b/>
          <w:kern w:val="0"/>
          <w:sz w:val="22"/>
          <w:lang w:eastAsia="ja-JP"/>
        </w:rPr>
        <w:t>general SL positioning procedure for in-coverage scenarios</w:t>
      </w:r>
    </w:p>
    <w:p w14:paraId="2132DB8F"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1a) or 1b).</w:t>
      </w:r>
      <w:r w:rsidRPr="0010493A">
        <w:rPr>
          <w:rFonts w:ascii="Times New Roman" w:eastAsia="宋体" w:hAnsi="Times New Roman" w:cs="Times New Roman"/>
          <w:kern w:val="0"/>
          <w:sz w:val="22"/>
          <w:lang w:eastAsia="ja-JP"/>
        </w:rPr>
        <w:tab/>
        <w:t>The LMF receives a Location Service Request from the AMF or target UE.</w:t>
      </w:r>
    </w:p>
    <w:p w14:paraId="371DD1FE"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2.</w:t>
      </w:r>
      <w:r w:rsidRPr="0010493A">
        <w:rPr>
          <w:rFonts w:ascii="Times New Roman" w:eastAsia="宋体" w:hAnsi="Times New Roman" w:cs="Times New Roman"/>
          <w:kern w:val="0"/>
          <w:sz w:val="22"/>
          <w:lang w:eastAsia="ja-JP"/>
        </w:rPr>
        <w:tab/>
        <w:t>The LMF obtains the sidelink positioning capability of the target UE from the target UE, e.g., via the LPP Request Capabilities message. Or, The LMF obtains the Uu positioning result estimate of the target UE from the target UE, e.g., via the LPP provide location information message.</w:t>
      </w:r>
    </w:p>
    <w:p w14:paraId="0E0DDD56" w14:textId="1A1BF72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3.</w:t>
      </w:r>
      <w:r w:rsidRPr="0010493A">
        <w:rPr>
          <w:rFonts w:ascii="Times New Roman" w:eastAsia="宋体" w:hAnsi="Times New Roman" w:cs="Times New Roman"/>
          <w:kern w:val="0"/>
          <w:sz w:val="22"/>
          <w:lang w:eastAsia="ja-JP"/>
        </w:rPr>
        <w:tab/>
        <w:t xml:space="preserve">The LMF determines to perform the sidelink positioning, e.g., when the UE is not able to perform Uu-based positioning (not support, or not able to measure on enough TRP to perform Uu-based positioning), or, when the Uu positioning </w:t>
      </w:r>
      <w:r w:rsidR="001204E8" w:rsidRPr="0010493A">
        <w:rPr>
          <w:rFonts w:ascii="Times New Roman" w:eastAsia="宋体" w:hAnsi="Times New Roman" w:cs="Times New Roman"/>
          <w:kern w:val="0"/>
          <w:sz w:val="22"/>
          <w:lang w:eastAsia="ja-JP"/>
        </w:rPr>
        <w:t>cannot</w:t>
      </w:r>
      <w:r w:rsidRPr="0010493A">
        <w:rPr>
          <w:rFonts w:ascii="Times New Roman" w:eastAsia="宋体" w:hAnsi="Times New Roman" w:cs="Times New Roman"/>
          <w:kern w:val="0"/>
          <w:sz w:val="22"/>
          <w:lang w:eastAsia="ja-JP"/>
        </w:rPr>
        <w:t xml:space="preserve"> meet the positioning QoS requirements.</w:t>
      </w:r>
    </w:p>
    <w:p w14:paraId="44F0DA79"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4.</w:t>
      </w:r>
      <w:r w:rsidRPr="0010493A">
        <w:rPr>
          <w:rFonts w:ascii="Times New Roman" w:eastAsia="宋体" w:hAnsi="Times New Roman" w:cs="Times New Roman"/>
          <w:kern w:val="0"/>
          <w:sz w:val="22"/>
          <w:lang w:eastAsia="ja-JP"/>
        </w:rPr>
        <w:tab/>
        <w:t xml:space="preserve">The LMF may initiate a discovery procedure to find suitable anchor UEs via PC5 interface. </w:t>
      </w:r>
    </w:p>
    <w:p w14:paraId="66FA3091"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5.</w:t>
      </w:r>
      <w:r w:rsidRPr="0010493A">
        <w:rPr>
          <w:rFonts w:ascii="Times New Roman" w:eastAsia="宋体" w:hAnsi="Times New Roman" w:cs="Times New Roman"/>
          <w:kern w:val="0"/>
          <w:sz w:val="22"/>
          <w:lang w:eastAsia="ja-JP"/>
        </w:rPr>
        <w:tab/>
        <w:t xml:space="preserve">The LMF may perform the exchange of LPP messages for sidelink positioning between the LMF and Anchor UE(s), e.g., Assistance Data Transfer and Location Information Transfer. </w:t>
      </w:r>
    </w:p>
    <w:p w14:paraId="272617FF"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6.</w:t>
      </w:r>
      <w:r w:rsidRPr="0010493A">
        <w:rPr>
          <w:rFonts w:ascii="Times New Roman" w:eastAsia="宋体" w:hAnsi="Times New Roman" w:cs="Times New Roman"/>
          <w:kern w:val="0"/>
          <w:sz w:val="22"/>
          <w:lang w:eastAsia="ja-JP"/>
        </w:rPr>
        <w:tab/>
        <w:t>The LMF performs the exchange of LPP messages for sidelink positioning between the LMF and the target UE, e.g., Assistance Data Transfer and Location Information Transfer.</w:t>
      </w:r>
    </w:p>
    <w:p w14:paraId="7B736BFF"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7a) or 7b).</w:t>
      </w:r>
      <w:r w:rsidRPr="0010493A">
        <w:rPr>
          <w:rFonts w:ascii="Times New Roman" w:eastAsia="宋体" w:hAnsi="Times New Roman" w:cs="Times New Roman"/>
          <w:kern w:val="0"/>
          <w:sz w:val="22"/>
          <w:lang w:eastAsia="ja-JP"/>
        </w:rPr>
        <w:tab/>
        <w:t>The LMF or target UE obtains the location information of the target UE based on the information from Step 5 or 6.</w:t>
      </w:r>
    </w:p>
    <w:p w14:paraId="16031817" w14:textId="77777777" w:rsidR="0064530E" w:rsidRPr="0010493A" w:rsidRDefault="0064530E"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8a) or 8b).</w:t>
      </w:r>
      <w:r w:rsidRPr="0010493A">
        <w:rPr>
          <w:rFonts w:ascii="Times New Roman" w:eastAsia="宋体" w:hAnsi="Times New Roman" w:cs="Times New Roman"/>
          <w:kern w:val="0"/>
          <w:sz w:val="22"/>
          <w:lang w:eastAsia="ja-JP"/>
        </w:rPr>
        <w:tab/>
        <w:t>The LMF sends Location Service Response to the AMF or target UE.</w:t>
      </w:r>
    </w:p>
    <w:p w14:paraId="12B970C7" w14:textId="38354834" w:rsidR="0064530E" w:rsidRPr="0010493A" w:rsidRDefault="0064530E" w:rsidP="0010493A">
      <w:pPr>
        <w:widowControl/>
        <w:overflowPunct w:val="0"/>
        <w:autoSpaceDE w:val="0"/>
        <w:autoSpaceDN w:val="0"/>
        <w:adjustRightInd w:val="0"/>
        <w:spacing w:after="180"/>
        <w:jc w:val="left"/>
        <w:rPr>
          <w:rFonts w:ascii="Times New Roman" w:hAnsi="Times New Roman" w:cs="Times New Roman"/>
          <w:b/>
          <w:i/>
          <w:lang w:val="en-GB"/>
        </w:rPr>
      </w:pPr>
      <w:r w:rsidRPr="0010493A">
        <w:rPr>
          <w:rFonts w:ascii="Times New Roman" w:eastAsia="宋体" w:hAnsi="Times New Roman" w:cs="Times New Roman"/>
          <w:b/>
          <w:kern w:val="0"/>
          <w:sz w:val="22"/>
          <w:lang w:eastAsia="ja-JP"/>
        </w:rPr>
        <w:t xml:space="preserve">Proposal </w:t>
      </w:r>
      <w:r w:rsidR="00B201BD" w:rsidRPr="0010493A">
        <w:rPr>
          <w:rFonts w:ascii="Times New Roman" w:eastAsia="宋体" w:hAnsi="Times New Roman" w:cs="Times New Roman"/>
          <w:b/>
          <w:kern w:val="0"/>
          <w:sz w:val="22"/>
          <w:lang w:eastAsia="ja-JP"/>
        </w:rPr>
        <w:t>1</w:t>
      </w:r>
      <w:r w:rsidRPr="0010493A">
        <w:rPr>
          <w:rFonts w:ascii="Times New Roman" w:eastAsia="宋体" w:hAnsi="Times New Roman" w:cs="Times New Roman"/>
          <w:b/>
          <w:kern w:val="0"/>
          <w:sz w:val="22"/>
          <w:lang w:eastAsia="ja-JP"/>
        </w:rPr>
        <w:t xml:space="preserve">: </w:t>
      </w:r>
      <w:r w:rsidR="00B201BD" w:rsidRPr="0010493A">
        <w:rPr>
          <w:rFonts w:ascii="Times New Roman" w:eastAsia="宋体" w:hAnsi="Times New Roman" w:cs="Times New Roman"/>
          <w:b/>
          <w:kern w:val="0"/>
          <w:sz w:val="22"/>
          <w:lang w:eastAsia="ja-JP"/>
        </w:rPr>
        <w:t xml:space="preserve">Take </w:t>
      </w:r>
      <w:r w:rsidRPr="0010493A">
        <w:rPr>
          <w:rFonts w:ascii="Times New Roman" w:eastAsia="宋体" w:hAnsi="Times New Roman" w:cs="Times New Roman"/>
          <w:b/>
          <w:kern w:val="0"/>
          <w:sz w:val="22"/>
          <w:lang w:eastAsia="ja-JP"/>
        </w:rPr>
        <w:t>procedure</w:t>
      </w:r>
      <w:r w:rsidR="00B201BD" w:rsidRPr="0010493A">
        <w:rPr>
          <w:rFonts w:ascii="Times New Roman" w:eastAsia="宋体" w:hAnsi="Times New Roman" w:cs="Times New Roman"/>
          <w:b/>
          <w:kern w:val="0"/>
          <w:sz w:val="22"/>
          <w:lang w:eastAsia="ja-JP"/>
        </w:rPr>
        <w:t xml:space="preserve"> in</w:t>
      </w:r>
      <w:r w:rsidR="007C2812" w:rsidRPr="0010493A">
        <w:rPr>
          <w:rFonts w:ascii="Times New Roman" w:eastAsia="宋体" w:hAnsi="Times New Roman" w:cs="Times New Roman"/>
          <w:b/>
          <w:kern w:val="0"/>
          <w:sz w:val="22"/>
          <w:lang w:eastAsia="ja-JP"/>
        </w:rPr>
        <w:t xml:space="preserve"> </w:t>
      </w:r>
      <w:r w:rsidR="007C2812">
        <w:rPr>
          <w:rFonts w:ascii="Times New Roman" w:eastAsia="宋体" w:hAnsi="Times New Roman" w:cs="Times New Roman"/>
          <w:b/>
          <w:kern w:val="0"/>
          <w:sz w:val="22"/>
          <w:lang w:eastAsia="ja-JP"/>
        </w:rPr>
        <w:t>F</w:t>
      </w:r>
      <w:r w:rsidR="00B201BD" w:rsidRPr="0010493A">
        <w:rPr>
          <w:rFonts w:ascii="Times New Roman" w:eastAsia="宋体" w:hAnsi="Times New Roman" w:cs="Times New Roman"/>
          <w:b/>
          <w:kern w:val="0"/>
          <w:sz w:val="22"/>
          <w:lang w:eastAsia="ja-JP"/>
        </w:rPr>
        <w:t>igure 1 and 2</w:t>
      </w:r>
      <w:r w:rsidRPr="0010493A">
        <w:rPr>
          <w:rFonts w:ascii="Times New Roman" w:eastAsia="宋体" w:hAnsi="Times New Roman" w:cs="Times New Roman"/>
          <w:b/>
          <w:kern w:val="0"/>
          <w:sz w:val="22"/>
          <w:lang w:eastAsia="ja-JP"/>
        </w:rPr>
        <w:t xml:space="preserve"> for out-of-coverage and in-coverage </w:t>
      </w:r>
      <w:r w:rsidR="00B201BD" w:rsidRPr="0010493A">
        <w:rPr>
          <w:rFonts w:ascii="Times New Roman" w:eastAsia="宋体" w:hAnsi="Times New Roman" w:cs="Times New Roman"/>
          <w:b/>
          <w:kern w:val="0"/>
          <w:sz w:val="22"/>
          <w:lang w:eastAsia="ja-JP"/>
        </w:rPr>
        <w:t>SL positioning</w:t>
      </w:r>
      <w:r w:rsidRPr="0010493A">
        <w:rPr>
          <w:rFonts w:ascii="Times New Roman" w:eastAsia="宋体" w:hAnsi="Times New Roman" w:cs="Times New Roman"/>
          <w:b/>
          <w:kern w:val="0"/>
          <w:sz w:val="22"/>
          <w:lang w:eastAsia="ja-JP"/>
        </w:rPr>
        <w:t>.</w:t>
      </w:r>
      <w:r w:rsidRPr="0010493A">
        <w:rPr>
          <w:rFonts w:ascii="Times New Roman" w:hAnsi="Times New Roman" w:cs="Times New Roman"/>
          <w:b/>
          <w:i/>
          <w:lang w:val="en-GB"/>
        </w:rPr>
        <w:t xml:space="preserve"> </w:t>
      </w:r>
    </w:p>
    <w:p w14:paraId="32EF4FFB" w14:textId="724A8CE7" w:rsidR="00650A87" w:rsidRPr="0010493A" w:rsidRDefault="00650A87" w:rsidP="00650A87">
      <w:pPr>
        <w:pStyle w:val="2"/>
        <w:rPr>
          <w:rFonts w:ascii="Times New Roman" w:eastAsiaTheme="minorEastAsia" w:hAnsi="Times New Roman" w:cs="Times New Roman"/>
        </w:rPr>
      </w:pPr>
      <w:r w:rsidRPr="0010493A">
        <w:rPr>
          <w:rFonts w:ascii="Times New Roman" w:eastAsiaTheme="minorEastAsia" w:hAnsi="Times New Roman" w:cs="Times New Roman"/>
        </w:rPr>
        <w:t>Initiation of SL positioning</w:t>
      </w:r>
      <w:r w:rsidR="00831C08">
        <w:rPr>
          <w:rFonts w:ascii="Times New Roman" w:eastAsiaTheme="minorEastAsia" w:hAnsi="Times New Roman" w:cs="Times New Roman"/>
        </w:rPr>
        <w:t xml:space="preserve"> </w:t>
      </w:r>
    </w:p>
    <w:p w14:paraId="21327DE1" w14:textId="30A4961A" w:rsidR="00650A87" w:rsidRPr="0010493A" w:rsidRDefault="00B364CF"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hint="eastAsia"/>
          <w:kern w:val="0"/>
          <w:sz w:val="22"/>
        </w:rPr>
        <w:t>In</w:t>
      </w:r>
      <w:r>
        <w:rPr>
          <w:rFonts w:ascii="Times New Roman" w:eastAsia="宋体" w:hAnsi="Times New Roman" w:cs="Times New Roman"/>
          <w:kern w:val="0"/>
          <w:sz w:val="22"/>
          <w:lang w:eastAsia="ja-JP"/>
        </w:rPr>
        <w:t xml:space="preserve"> traditional Uu-based positioning, there are three types of location request: MT-LR, MO-LR and NI-LR. The triggering of location service is invoked at LCS client/AF/network. </w:t>
      </w:r>
      <w:r w:rsidR="00764C3A">
        <w:rPr>
          <w:rFonts w:ascii="Times New Roman" w:eastAsia="宋体" w:hAnsi="Times New Roman" w:cs="Times New Roman" w:hint="eastAsia"/>
          <w:kern w:val="0"/>
          <w:sz w:val="22"/>
        </w:rPr>
        <w:t>For</w:t>
      </w:r>
      <w:r w:rsidR="00764C3A">
        <w:rPr>
          <w:rFonts w:ascii="Times New Roman" w:eastAsia="宋体" w:hAnsi="Times New Roman" w:cs="Times New Roman"/>
          <w:kern w:val="0"/>
          <w:sz w:val="22"/>
          <w:lang w:eastAsia="ja-JP"/>
        </w:rPr>
        <w:t xml:space="preserve"> SL positioning, MO-LR can be applicable to IC and OOC scenarios and MT-LR can be applicable </w:t>
      </w:r>
      <w:r w:rsidR="00764C3A">
        <w:rPr>
          <w:rFonts w:ascii="Times New Roman" w:eastAsia="宋体" w:hAnsi="Times New Roman" w:cs="Times New Roman" w:hint="eastAsia"/>
          <w:kern w:val="0"/>
          <w:sz w:val="22"/>
        </w:rPr>
        <w:t>only</w:t>
      </w:r>
      <w:r w:rsidR="00764C3A">
        <w:rPr>
          <w:rFonts w:ascii="Times New Roman" w:eastAsia="宋体" w:hAnsi="Times New Roman" w:cs="Times New Roman"/>
          <w:kern w:val="0"/>
          <w:sz w:val="22"/>
          <w:lang w:eastAsia="ja-JP"/>
        </w:rPr>
        <w:t xml:space="preserve"> for IC scenarios when the relay scenario is not considered. </w:t>
      </w:r>
      <w:r w:rsidR="00650A87" w:rsidRPr="0010493A">
        <w:rPr>
          <w:rFonts w:ascii="Times New Roman" w:eastAsia="宋体" w:hAnsi="Times New Roman" w:cs="Times New Roman"/>
          <w:kern w:val="0"/>
          <w:sz w:val="22"/>
          <w:lang w:eastAsia="ja-JP"/>
        </w:rPr>
        <w:t>Regarding triggering of sidelink positioning, RAN2 has agreed to wait for SA2 at RAN2#119-e meeting as follows:</w:t>
      </w:r>
    </w:p>
    <w:tbl>
      <w:tblPr>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650A87" w:rsidRPr="0010493A" w14:paraId="7B3C5711" w14:textId="77777777" w:rsidTr="00BC595C">
        <w:trPr>
          <w:trHeight w:val="259"/>
        </w:trPr>
        <w:tc>
          <w:tcPr>
            <w:tcW w:w="10204" w:type="dxa"/>
            <w:shd w:val="clear" w:color="auto" w:fill="auto"/>
            <w:tcMar>
              <w:top w:w="100" w:type="dxa"/>
              <w:left w:w="100" w:type="dxa"/>
              <w:bottom w:w="100" w:type="dxa"/>
              <w:right w:w="100" w:type="dxa"/>
            </w:tcMar>
          </w:tcPr>
          <w:p w14:paraId="2913E4C6" w14:textId="77777777" w:rsidR="00650A87" w:rsidRPr="0010493A" w:rsidRDefault="00650A87"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10493A">
              <w:rPr>
                <w:rFonts w:ascii="Times New Roman" w:eastAsia="宋体" w:hAnsi="Times New Roman" w:cs="Times New Roman"/>
                <w:kern w:val="0"/>
                <w:sz w:val="22"/>
                <w:lang w:eastAsia="ja-JP"/>
              </w:rPr>
              <w:t>RAN2 wait for SA2 on the triggering of the positioning procedures from upper layers</w:t>
            </w:r>
          </w:p>
        </w:tc>
      </w:tr>
    </w:tbl>
    <w:p w14:paraId="48F8B4F0" w14:textId="2B05A730" w:rsidR="000340C0" w:rsidRPr="00A04E05" w:rsidRDefault="001D4212"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bookmarkStart w:id="5" w:name="OLE_LINK96"/>
      <w:bookmarkStart w:id="6" w:name="OLE_LINK97"/>
      <w:r w:rsidRPr="00A04E05">
        <w:rPr>
          <w:rFonts w:ascii="Times New Roman" w:eastAsia="宋体" w:hAnsi="Times New Roman" w:cs="Times New Roman"/>
          <w:kern w:val="0"/>
          <w:sz w:val="22"/>
          <w:lang w:eastAsia="ja-JP"/>
        </w:rPr>
        <w:t>However we also would lik</w:t>
      </w:r>
      <w:r w:rsidR="00BB3A35">
        <w:rPr>
          <w:rFonts w:ascii="Times New Roman" w:eastAsia="宋体" w:hAnsi="Times New Roman" w:cs="Times New Roman"/>
          <w:kern w:val="0"/>
          <w:sz w:val="22"/>
          <w:lang w:eastAsia="ja-JP"/>
        </w:rPr>
        <w:t>e</w:t>
      </w:r>
      <w:r w:rsidRPr="00A04E05">
        <w:rPr>
          <w:rFonts w:ascii="Times New Roman" w:eastAsia="宋体" w:hAnsi="Times New Roman" w:cs="Times New Roman"/>
          <w:kern w:val="0"/>
          <w:sz w:val="22"/>
          <w:lang w:eastAsia="ja-JP"/>
        </w:rPr>
        <w:t xml:space="preserve"> to discuss the issue about which entity determines whether to trigger a sidelink positioning request or not</w:t>
      </w:r>
      <w:r w:rsidR="00FD778D" w:rsidRPr="00A04E05">
        <w:rPr>
          <w:rFonts w:ascii="Times New Roman" w:eastAsia="宋体" w:hAnsi="Times New Roman" w:cs="Times New Roman"/>
          <w:kern w:val="0"/>
          <w:sz w:val="22"/>
          <w:lang w:eastAsia="ja-JP"/>
        </w:rPr>
        <w:t>, b</w:t>
      </w:r>
      <w:r w:rsidR="000340C0" w:rsidRPr="00A04E05">
        <w:rPr>
          <w:rFonts w:ascii="Times New Roman" w:eastAsia="宋体" w:hAnsi="Times New Roman" w:cs="Times New Roman"/>
          <w:kern w:val="0"/>
          <w:sz w:val="22"/>
          <w:lang w:eastAsia="ja-JP"/>
        </w:rPr>
        <w:t xml:space="preserve">ecause </w:t>
      </w:r>
      <w:r w:rsidR="00FD778D" w:rsidRPr="00A04E05">
        <w:rPr>
          <w:rFonts w:ascii="Times New Roman" w:eastAsia="宋体" w:hAnsi="Times New Roman" w:cs="Times New Roman"/>
          <w:kern w:val="0"/>
          <w:sz w:val="22"/>
          <w:lang w:eastAsia="ja-JP"/>
        </w:rPr>
        <w:t>it is import</w:t>
      </w:r>
      <w:r w:rsidR="009D7204">
        <w:rPr>
          <w:rFonts w:ascii="Times New Roman" w:eastAsia="宋体" w:hAnsi="Times New Roman" w:cs="Times New Roman"/>
          <w:kern w:val="0"/>
          <w:sz w:val="22"/>
          <w:lang w:eastAsia="ja-JP"/>
        </w:rPr>
        <w:t>ant</w:t>
      </w:r>
      <w:r w:rsidR="00FD778D" w:rsidRPr="00A04E05">
        <w:rPr>
          <w:rFonts w:ascii="Times New Roman" w:eastAsia="宋体" w:hAnsi="Times New Roman" w:cs="Times New Roman"/>
          <w:kern w:val="0"/>
          <w:sz w:val="22"/>
          <w:lang w:eastAsia="ja-JP"/>
        </w:rPr>
        <w:t xml:space="preserve"> for SL positioning to guarantee the positioning latency</w:t>
      </w:r>
      <w:r w:rsidR="00DA4190" w:rsidRPr="00A04E05">
        <w:rPr>
          <w:rFonts w:ascii="Times New Roman" w:eastAsia="宋体" w:hAnsi="Times New Roman" w:cs="Times New Roman"/>
          <w:kern w:val="0"/>
          <w:sz w:val="22"/>
          <w:lang w:eastAsia="ja-JP"/>
        </w:rPr>
        <w:t>.</w:t>
      </w:r>
    </w:p>
    <w:p w14:paraId="7318A757" w14:textId="09D126F2" w:rsidR="00EA1E7F" w:rsidRPr="00BB3A35" w:rsidRDefault="00EA1E7F" w:rsidP="0010493A">
      <w:pPr>
        <w:widowControl/>
        <w:overflowPunct w:val="0"/>
        <w:autoSpaceDE w:val="0"/>
        <w:autoSpaceDN w:val="0"/>
        <w:adjustRightInd w:val="0"/>
        <w:spacing w:after="180"/>
        <w:jc w:val="left"/>
        <w:rPr>
          <w:rFonts w:ascii="Times New Roman" w:eastAsia="宋体" w:hAnsi="Times New Roman" w:cs="Times New Roman"/>
          <w:b/>
          <w:kern w:val="0"/>
          <w:sz w:val="22"/>
        </w:rPr>
      </w:pPr>
      <w:r w:rsidRPr="00BB3A35">
        <w:rPr>
          <w:rFonts w:ascii="Times New Roman" w:eastAsia="宋体" w:hAnsi="Times New Roman" w:cs="Times New Roman"/>
          <w:b/>
          <w:kern w:val="0"/>
          <w:sz w:val="22"/>
        </w:rPr>
        <w:t>Observation 1: MO-LR can be applicable for all coverage scenarios, whereas MT-LR and NI-LR can be applicable for only in-coverage scenarios.</w:t>
      </w:r>
    </w:p>
    <w:p w14:paraId="573FCF39" w14:textId="4873645E" w:rsidR="00764C3A" w:rsidRDefault="00764C3A"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In sidelink positioning, if a </w:t>
      </w:r>
      <w:r w:rsidR="00AC1A79">
        <w:rPr>
          <w:rFonts w:ascii="Times New Roman" w:eastAsia="宋体" w:hAnsi="Times New Roman" w:cs="Times New Roman"/>
          <w:kern w:val="0"/>
          <w:sz w:val="22"/>
        </w:rPr>
        <w:t>target UE is outside of network coverage, the target UE can decide to trigger a sidelink positioning. In in-coverage, similar to Uu-based positioning, the LMF can decide whether to trigger a sidelink positioning request or not. However, it is not feasible to decide positioning type by LMF due to lack of sidelink positioning related information before discovery and capability exchange procedure. So that, there will be a situation that sidelink positioning is in progress, and it is found that there is no suitable anchor U</w:t>
      </w:r>
      <w:r w:rsidR="001F62E3">
        <w:rPr>
          <w:rFonts w:ascii="Times New Roman" w:eastAsia="宋体" w:hAnsi="Times New Roman" w:cs="Times New Roman"/>
          <w:kern w:val="0"/>
          <w:sz w:val="22"/>
        </w:rPr>
        <w:t>E</w:t>
      </w:r>
      <w:r w:rsidR="00AC1A79">
        <w:rPr>
          <w:rFonts w:ascii="Times New Roman" w:eastAsia="宋体" w:hAnsi="Times New Roman" w:cs="Times New Roman"/>
          <w:kern w:val="0"/>
          <w:sz w:val="22"/>
        </w:rPr>
        <w:t>s for sidelink positioning or the number of anchor U</w:t>
      </w:r>
      <w:r w:rsidR="00BB3A35">
        <w:rPr>
          <w:rFonts w:ascii="Times New Roman" w:eastAsia="宋体" w:hAnsi="Times New Roman" w:cs="Times New Roman"/>
          <w:kern w:val="0"/>
          <w:sz w:val="22"/>
        </w:rPr>
        <w:t>E</w:t>
      </w:r>
      <w:r w:rsidR="00AC1A79">
        <w:rPr>
          <w:rFonts w:ascii="Times New Roman" w:eastAsia="宋体" w:hAnsi="Times New Roman" w:cs="Times New Roman"/>
          <w:kern w:val="0"/>
          <w:sz w:val="22"/>
        </w:rPr>
        <w:t xml:space="preserve">s is not enough to locate a target UE. </w:t>
      </w:r>
      <w:r w:rsidR="001F62E3">
        <w:rPr>
          <w:rFonts w:ascii="Times New Roman" w:eastAsia="宋体" w:hAnsi="Times New Roman" w:cs="Times New Roman"/>
          <w:kern w:val="0"/>
          <w:sz w:val="22"/>
        </w:rPr>
        <w:t xml:space="preserve">In this cases, sidelink positioning will fail and the LCS QoS of location request cannot be satisfied by sidelink positioning. In order to avoid this situation, before the LMF decides which positioning type (Uu-positioning or sidelink-positioning or </w:t>
      </w:r>
      <w:r w:rsidR="00BB3A35">
        <w:rPr>
          <w:rFonts w:ascii="Times New Roman" w:eastAsia="宋体" w:hAnsi="Times New Roman" w:cs="Times New Roman"/>
          <w:kern w:val="0"/>
          <w:sz w:val="22"/>
        </w:rPr>
        <w:t>hybrid</w:t>
      </w:r>
      <w:r w:rsidR="001F62E3">
        <w:rPr>
          <w:rFonts w:ascii="Times New Roman" w:eastAsia="宋体" w:hAnsi="Times New Roman" w:cs="Times New Roman"/>
          <w:kern w:val="0"/>
          <w:sz w:val="22"/>
        </w:rPr>
        <w:t xml:space="preserve">) to use, the </w:t>
      </w:r>
      <w:r w:rsidR="00BB3A35">
        <w:rPr>
          <w:rFonts w:ascii="Times New Roman" w:eastAsia="宋体" w:hAnsi="Times New Roman" w:cs="Times New Roman"/>
          <w:kern w:val="0"/>
          <w:sz w:val="22"/>
        </w:rPr>
        <w:t xml:space="preserve">UE </w:t>
      </w:r>
      <w:r w:rsidR="001F62E3">
        <w:rPr>
          <w:rFonts w:ascii="Times New Roman" w:eastAsia="宋体" w:hAnsi="Times New Roman" w:cs="Times New Roman"/>
          <w:kern w:val="0"/>
          <w:sz w:val="22"/>
        </w:rPr>
        <w:t xml:space="preserve">capability, discovery </w:t>
      </w:r>
      <w:r w:rsidR="00BB3A35">
        <w:rPr>
          <w:rFonts w:ascii="Times New Roman" w:eastAsia="宋体" w:hAnsi="Times New Roman" w:cs="Times New Roman"/>
          <w:kern w:val="0"/>
          <w:sz w:val="22"/>
        </w:rPr>
        <w:t xml:space="preserve">related </w:t>
      </w:r>
      <w:r w:rsidR="001F62E3">
        <w:rPr>
          <w:rFonts w:ascii="Times New Roman" w:eastAsia="宋体" w:hAnsi="Times New Roman" w:cs="Times New Roman"/>
          <w:kern w:val="0"/>
          <w:sz w:val="22"/>
        </w:rPr>
        <w:t xml:space="preserve">information </w:t>
      </w:r>
      <w:r w:rsidR="00BB3A35">
        <w:rPr>
          <w:rFonts w:ascii="Times New Roman" w:eastAsia="宋体" w:hAnsi="Times New Roman" w:cs="Times New Roman"/>
          <w:kern w:val="0"/>
          <w:sz w:val="22"/>
        </w:rPr>
        <w:t>can be informed to LMF</w:t>
      </w:r>
      <w:r w:rsidR="001F62E3">
        <w:rPr>
          <w:rFonts w:ascii="Times New Roman" w:eastAsia="宋体" w:hAnsi="Times New Roman" w:cs="Times New Roman"/>
          <w:kern w:val="0"/>
          <w:sz w:val="22"/>
        </w:rPr>
        <w:t xml:space="preserve">. </w:t>
      </w:r>
    </w:p>
    <w:p w14:paraId="158E6085" w14:textId="034C114F" w:rsidR="001F62E3" w:rsidRDefault="001F62E3"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However, the above solution also increases the signalling interaction procedure and increases the positioning delay. </w:t>
      </w:r>
    </w:p>
    <w:p w14:paraId="1840C3FE" w14:textId="7D25B7D6" w:rsidR="001F62E3" w:rsidRDefault="001F62E3" w:rsidP="0010493A">
      <w:pPr>
        <w:widowControl/>
        <w:overflowPunct w:val="0"/>
        <w:autoSpaceDE w:val="0"/>
        <w:autoSpaceDN w:val="0"/>
        <w:adjustRightInd w:val="0"/>
        <w:spacing w:after="180"/>
        <w:jc w:val="left"/>
        <w:rPr>
          <w:rFonts w:ascii="Times New Roman" w:eastAsia="宋体" w:hAnsi="Times New Roman" w:cs="Times New Roman"/>
          <w:kern w:val="0"/>
          <w:sz w:val="22"/>
        </w:rPr>
      </w:pPr>
      <w:r>
        <w:rPr>
          <w:rFonts w:ascii="Times New Roman" w:eastAsia="宋体" w:hAnsi="Times New Roman" w:cs="Times New Roman"/>
          <w:kern w:val="0"/>
          <w:sz w:val="22"/>
        </w:rPr>
        <w:t xml:space="preserve">And another simple solution is </w:t>
      </w:r>
      <w:r w:rsidR="003F773D">
        <w:rPr>
          <w:rFonts w:ascii="Times New Roman" w:eastAsia="宋体" w:hAnsi="Times New Roman" w:cs="Times New Roman"/>
          <w:kern w:val="0"/>
          <w:sz w:val="22"/>
        </w:rPr>
        <w:t xml:space="preserve">that </w:t>
      </w:r>
      <w:r>
        <w:rPr>
          <w:rFonts w:ascii="Times New Roman" w:eastAsia="宋体" w:hAnsi="Times New Roman" w:cs="Times New Roman"/>
          <w:kern w:val="0"/>
          <w:sz w:val="22"/>
        </w:rPr>
        <w:t>UE can dir</w:t>
      </w:r>
      <w:r w:rsidRPr="00AB6024">
        <w:rPr>
          <w:rFonts w:ascii="Times New Roman" w:eastAsia="宋体" w:hAnsi="Times New Roman" w:cs="Times New Roman"/>
          <w:kern w:val="0"/>
          <w:sz w:val="22"/>
        </w:rPr>
        <w:t xml:space="preserve">ectly </w:t>
      </w:r>
      <w:r w:rsidR="00AB6024" w:rsidRPr="00AB6024">
        <w:rPr>
          <w:rFonts w:ascii="Times New Roman" w:eastAsia="宋体" w:hAnsi="Times New Roman" w:cs="Times New Roman"/>
          <w:kern w:val="0"/>
          <w:sz w:val="22"/>
        </w:rPr>
        <w:t>determine</w:t>
      </w:r>
      <w:r w:rsidR="00AB6024" w:rsidRPr="00BB3A35">
        <w:rPr>
          <w:rFonts w:ascii="Times New Roman" w:eastAsia="宋体" w:hAnsi="Times New Roman" w:cs="Times New Roman"/>
          <w:kern w:val="0"/>
          <w:sz w:val="22"/>
        </w:rPr>
        <w:t xml:space="preserve"> whether to trigger a sidelink positioning request or not</w:t>
      </w:r>
      <w:r w:rsidR="00AB6024">
        <w:rPr>
          <w:rFonts w:ascii="Times New Roman" w:eastAsia="宋体" w:hAnsi="Times New Roman" w:cs="Times New Roman"/>
          <w:kern w:val="0"/>
          <w:sz w:val="22"/>
        </w:rPr>
        <w:t xml:space="preserve"> w</w:t>
      </w:r>
      <w:r w:rsidR="00AB6024" w:rsidRPr="00BB3A35">
        <w:rPr>
          <w:rFonts w:ascii="Times New Roman" w:eastAsia="宋体" w:hAnsi="Times New Roman" w:cs="Times New Roman"/>
          <w:kern w:val="0"/>
          <w:sz w:val="22"/>
        </w:rPr>
        <w:t>hen a UE initiates a location service request (like, MO-LR) within network coverage</w:t>
      </w:r>
      <w:r w:rsidR="00AB6024">
        <w:rPr>
          <w:rFonts w:ascii="Times New Roman" w:eastAsia="宋体" w:hAnsi="Times New Roman" w:cs="Times New Roman"/>
          <w:kern w:val="0"/>
          <w:sz w:val="22"/>
        </w:rPr>
        <w:t>. And then discovery procedure can be executed immediately which can reduce signalling overhead.</w:t>
      </w:r>
    </w:p>
    <w:p w14:paraId="073442D4" w14:textId="626C4D7B" w:rsidR="00DA4190" w:rsidRPr="00A04E05" w:rsidRDefault="00E77F08" w:rsidP="0010493A">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rPr>
        <w:t>And for MT-LR/NI-LR, since the request is triggered by the network, whether to trigger sidelink positioning can follow Uu</w:t>
      </w:r>
      <w:r w:rsidR="003F773D">
        <w:rPr>
          <w:rFonts w:ascii="Times New Roman" w:eastAsia="宋体" w:hAnsi="Times New Roman" w:cs="Times New Roman"/>
          <w:kern w:val="0"/>
          <w:sz w:val="22"/>
        </w:rPr>
        <w:t>-traditional</w:t>
      </w:r>
      <w:r>
        <w:rPr>
          <w:rFonts w:ascii="Times New Roman" w:eastAsia="宋体" w:hAnsi="Times New Roman" w:cs="Times New Roman"/>
          <w:kern w:val="0"/>
          <w:sz w:val="22"/>
        </w:rPr>
        <w:t xml:space="preserve"> procedure and it is up to LMF to decide which positioning type can be </w:t>
      </w:r>
      <w:r w:rsidR="003F773D">
        <w:rPr>
          <w:rFonts w:ascii="Times New Roman" w:eastAsia="宋体" w:hAnsi="Times New Roman" w:cs="Times New Roman"/>
          <w:kern w:val="0"/>
          <w:sz w:val="22"/>
        </w:rPr>
        <w:t>invoked.</w:t>
      </w:r>
      <w:r w:rsidR="003F773D" w:rsidRPr="00A04E05">
        <w:rPr>
          <w:rFonts w:ascii="Times New Roman" w:eastAsia="宋体" w:hAnsi="Times New Roman" w:cs="Times New Roman"/>
          <w:kern w:val="0"/>
          <w:sz w:val="22"/>
          <w:lang w:eastAsia="ja-JP"/>
        </w:rPr>
        <w:t xml:space="preserve"> Thus</w:t>
      </w:r>
      <w:r w:rsidR="00B51A84" w:rsidRPr="00A04E05">
        <w:rPr>
          <w:rFonts w:ascii="Times New Roman" w:eastAsia="宋体" w:hAnsi="Times New Roman" w:cs="Times New Roman"/>
          <w:kern w:val="0"/>
          <w:sz w:val="22"/>
          <w:lang w:eastAsia="ja-JP"/>
        </w:rPr>
        <w:t xml:space="preserve">, we </w:t>
      </w:r>
      <w:r w:rsidR="003F773D" w:rsidRPr="00A04E05">
        <w:rPr>
          <w:rFonts w:ascii="Times New Roman" w:eastAsia="宋体" w:hAnsi="Times New Roman" w:cs="Times New Roman"/>
          <w:kern w:val="0"/>
          <w:sz w:val="22"/>
          <w:lang w:eastAsia="ja-JP"/>
        </w:rPr>
        <w:t>propos</w:t>
      </w:r>
      <w:r w:rsidR="003F773D">
        <w:rPr>
          <w:rFonts w:ascii="Times New Roman" w:eastAsia="宋体" w:hAnsi="Times New Roman" w:cs="Times New Roman"/>
          <w:kern w:val="0"/>
          <w:sz w:val="22"/>
          <w:lang w:eastAsia="ja-JP"/>
        </w:rPr>
        <w:t>e</w:t>
      </w:r>
      <w:r w:rsidR="003F773D" w:rsidRPr="00A04E05">
        <w:rPr>
          <w:rFonts w:ascii="Times New Roman" w:eastAsia="宋体" w:hAnsi="Times New Roman" w:cs="Times New Roman"/>
          <w:kern w:val="0"/>
          <w:sz w:val="22"/>
          <w:lang w:eastAsia="ja-JP"/>
        </w:rPr>
        <w:t xml:space="preserve"> </w:t>
      </w:r>
      <w:r w:rsidR="00B51A84" w:rsidRPr="00A04E05">
        <w:rPr>
          <w:rFonts w:ascii="Times New Roman" w:eastAsia="宋体" w:hAnsi="Times New Roman" w:cs="Times New Roman"/>
          <w:kern w:val="0"/>
          <w:sz w:val="22"/>
          <w:lang w:eastAsia="ja-JP"/>
        </w:rPr>
        <w:t>that,</w:t>
      </w:r>
    </w:p>
    <w:p w14:paraId="588D9289" w14:textId="509BCDAF" w:rsidR="007E1810" w:rsidRPr="00A04E05" w:rsidRDefault="00FD778D" w:rsidP="0010493A">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51A84">
        <w:rPr>
          <w:rFonts w:ascii="Times New Roman" w:hAnsi="Times New Roman" w:cs="Times New Roman"/>
          <w:b/>
          <w:kern w:val="0"/>
          <w:sz w:val="22"/>
        </w:rPr>
        <w:t>2</w:t>
      </w:r>
      <w:r w:rsidRPr="00A04E05">
        <w:rPr>
          <w:rFonts w:ascii="Times New Roman" w:hAnsi="Times New Roman" w:cs="Times New Roman"/>
          <w:b/>
          <w:kern w:val="0"/>
          <w:sz w:val="22"/>
        </w:rPr>
        <w:t>:</w:t>
      </w:r>
      <w:r w:rsidR="000A690A">
        <w:rPr>
          <w:rFonts w:ascii="Times New Roman" w:hAnsi="Times New Roman" w:cs="Times New Roman"/>
          <w:b/>
          <w:kern w:val="0"/>
          <w:sz w:val="22"/>
        </w:rPr>
        <w:t xml:space="preserve"> </w:t>
      </w:r>
      <w:r w:rsidR="000A690A" w:rsidRPr="00A04E05">
        <w:rPr>
          <w:rFonts w:ascii="Times New Roman" w:hAnsi="Times New Roman" w:cs="Times New Roman"/>
          <w:b/>
          <w:kern w:val="0"/>
          <w:sz w:val="22"/>
        </w:rPr>
        <w:t>When a UE initiates a location service request (</w:t>
      </w:r>
      <w:r w:rsidR="009D7204">
        <w:rPr>
          <w:rFonts w:ascii="Times New Roman" w:hAnsi="Times New Roman" w:cs="Times New Roman"/>
          <w:b/>
          <w:kern w:val="0"/>
          <w:sz w:val="22"/>
        </w:rPr>
        <w:t xml:space="preserve">like, </w:t>
      </w:r>
      <w:r w:rsidR="000A690A" w:rsidRPr="00A04E05">
        <w:rPr>
          <w:rFonts w:ascii="Times New Roman" w:hAnsi="Times New Roman" w:cs="Times New Roman"/>
          <w:b/>
          <w:kern w:val="0"/>
          <w:sz w:val="22"/>
        </w:rPr>
        <w:t>MO-LR) within network coverage</w:t>
      </w:r>
      <w:r w:rsidRPr="00A04E05">
        <w:rPr>
          <w:rFonts w:ascii="Times New Roman" w:hAnsi="Times New Roman" w:cs="Times New Roman"/>
          <w:b/>
          <w:kern w:val="0"/>
          <w:sz w:val="22"/>
        </w:rPr>
        <w:t xml:space="preserve">, </w:t>
      </w:r>
      <w:r w:rsidR="005F412F">
        <w:rPr>
          <w:rFonts w:ascii="Times New Roman" w:hAnsi="Times New Roman" w:cs="Times New Roman" w:hint="eastAsia"/>
          <w:b/>
          <w:kern w:val="0"/>
          <w:sz w:val="22"/>
        </w:rPr>
        <w:t>UE</w:t>
      </w:r>
      <w:r w:rsidRPr="00A04E05">
        <w:rPr>
          <w:rFonts w:ascii="Times New Roman" w:hAnsi="Times New Roman" w:cs="Times New Roman"/>
          <w:b/>
          <w:kern w:val="0"/>
          <w:sz w:val="22"/>
        </w:rPr>
        <w:t xml:space="preserve"> </w:t>
      </w:r>
      <w:r w:rsidR="00C277C4">
        <w:rPr>
          <w:rFonts w:ascii="Times New Roman" w:hAnsi="Times New Roman" w:cs="Times New Roman"/>
          <w:b/>
          <w:kern w:val="0"/>
          <w:sz w:val="22"/>
        </w:rPr>
        <w:t xml:space="preserve">can </w:t>
      </w:r>
      <w:r w:rsidRPr="00A04E05">
        <w:rPr>
          <w:rFonts w:ascii="Times New Roman" w:hAnsi="Times New Roman" w:cs="Times New Roman"/>
          <w:b/>
          <w:kern w:val="0"/>
          <w:sz w:val="22"/>
        </w:rPr>
        <w:t>determine whether to trigger a sidelink positioning request or not.</w:t>
      </w:r>
      <w:r w:rsidR="00D5040C" w:rsidRPr="00A04E05">
        <w:rPr>
          <w:rFonts w:ascii="Times New Roman" w:hAnsi="Times New Roman" w:cs="Times New Roman"/>
          <w:b/>
          <w:kern w:val="0"/>
          <w:sz w:val="22"/>
        </w:rPr>
        <w:t xml:space="preserve"> </w:t>
      </w:r>
    </w:p>
    <w:p w14:paraId="6C1A0B69" w14:textId="3E836059" w:rsidR="00FD778D" w:rsidRDefault="00FD778D" w:rsidP="0010493A">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sidR="00B51A84">
        <w:rPr>
          <w:rFonts w:ascii="Times New Roman" w:hAnsi="Times New Roman" w:cs="Times New Roman"/>
          <w:b/>
          <w:kern w:val="0"/>
          <w:sz w:val="22"/>
        </w:rPr>
        <w:t>3</w:t>
      </w:r>
      <w:r w:rsidRPr="00A04E05">
        <w:rPr>
          <w:rFonts w:ascii="Times New Roman" w:hAnsi="Times New Roman" w:cs="Times New Roman"/>
          <w:b/>
          <w:kern w:val="0"/>
          <w:sz w:val="22"/>
        </w:rPr>
        <w:t xml:space="preserve">: </w:t>
      </w:r>
      <w:r w:rsidR="000A690A">
        <w:rPr>
          <w:rFonts w:ascii="Times New Roman" w:hAnsi="Times New Roman" w:cs="Times New Roman"/>
          <w:b/>
          <w:kern w:val="0"/>
          <w:sz w:val="22"/>
        </w:rPr>
        <w:t>F</w:t>
      </w:r>
      <w:r w:rsidRPr="00A04E05">
        <w:rPr>
          <w:rFonts w:ascii="Times New Roman" w:hAnsi="Times New Roman" w:cs="Times New Roman"/>
          <w:b/>
          <w:kern w:val="0"/>
          <w:sz w:val="22"/>
        </w:rPr>
        <w:t xml:space="preserve">or OOC coverage, </w:t>
      </w:r>
      <w:r w:rsidR="00D5040C" w:rsidRPr="00A04E05">
        <w:rPr>
          <w:rFonts w:ascii="Times New Roman" w:hAnsi="Times New Roman" w:cs="Times New Roman"/>
          <w:b/>
          <w:kern w:val="0"/>
          <w:sz w:val="22"/>
        </w:rPr>
        <w:t xml:space="preserve">only </w:t>
      </w:r>
      <w:r w:rsidRPr="00A04E05">
        <w:rPr>
          <w:rFonts w:ascii="Times New Roman" w:hAnsi="Times New Roman" w:cs="Times New Roman"/>
          <w:b/>
          <w:kern w:val="0"/>
          <w:sz w:val="22"/>
        </w:rPr>
        <w:t xml:space="preserve">UE </w:t>
      </w:r>
      <w:r w:rsidR="00D5040C" w:rsidRPr="00A04E05">
        <w:rPr>
          <w:rFonts w:ascii="Times New Roman" w:hAnsi="Times New Roman" w:cs="Times New Roman"/>
          <w:b/>
          <w:kern w:val="0"/>
          <w:sz w:val="22"/>
        </w:rPr>
        <w:t xml:space="preserve">can </w:t>
      </w:r>
      <w:r w:rsidRPr="00A04E05">
        <w:rPr>
          <w:rFonts w:ascii="Times New Roman" w:hAnsi="Times New Roman" w:cs="Times New Roman"/>
          <w:b/>
          <w:kern w:val="0"/>
          <w:sz w:val="22"/>
        </w:rPr>
        <w:t>determine whether to trigger a sidelink positioning request or not.</w:t>
      </w:r>
    </w:p>
    <w:p w14:paraId="4DACCCA7" w14:textId="61783D22" w:rsidR="009973E8" w:rsidRDefault="009973E8" w:rsidP="00936119">
      <w:pPr>
        <w:widowControl/>
        <w:overflowPunct w:val="0"/>
        <w:autoSpaceDE w:val="0"/>
        <w:autoSpaceDN w:val="0"/>
        <w:adjustRightInd w:val="0"/>
        <w:spacing w:after="180"/>
        <w:jc w:val="left"/>
        <w:rPr>
          <w:rFonts w:ascii="Times New Roman" w:hAnsi="Times New Roman" w:cs="Times New Roman"/>
          <w:kern w:val="0"/>
          <w:sz w:val="22"/>
        </w:rPr>
      </w:pPr>
      <w:r w:rsidRPr="00A04E05">
        <w:rPr>
          <w:rFonts w:ascii="Times New Roman" w:hAnsi="Times New Roman" w:cs="Times New Roman"/>
          <w:kern w:val="0"/>
          <w:sz w:val="22"/>
        </w:rPr>
        <w:t xml:space="preserve">When Uu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is in progress, it may happen that Uu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cannot meet the LCS QoS requirements or the network environment deteriorates, so that only Uu posit</w:t>
      </w:r>
      <w:r w:rsidR="005061AE">
        <w:rPr>
          <w:rFonts w:ascii="Times New Roman" w:hAnsi="Times New Roman" w:cs="Times New Roman"/>
          <w:kern w:val="0"/>
          <w:sz w:val="22"/>
        </w:rPr>
        <w:t>i</w:t>
      </w:r>
      <w:r w:rsidRPr="00A04E05">
        <w:rPr>
          <w:rFonts w:ascii="Times New Roman" w:hAnsi="Times New Roman" w:cs="Times New Roman"/>
          <w:kern w:val="0"/>
          <w:sz w:val="22"/>
        </w:rPr>
        <w:t>oning cannot meet the LCS requirements,</w:t>
      </w:r>
      <w:r w:rsidR="00273B85">
        <w:rPr>
          <w:rFonts w:ascii="Times New Roman" w:hAnsi="Times New Roman" w:cs="Times New Roman"/>
          <w:kern w:val="0"/>
          <w:sz w:val="22"/>
        </w:rPr>
        <w:t xml:space="preserve"> thus, </w:t>
      </w:r>
      <w:r w:rsidRPr="00A04E05">
        <w:rPr>
          <w:rFonts w:ascii="Times New Roman" w:hAnsi="Times New Roman" w:cs="Times New Roman"/>
          <w:kern w:val="0"/>
          <w:sz w:val="22"/>
        </w:rPr>
        <w:t xml:space="preserve">joint PC5 and Uu </w:t>
      </w:r>
      <w:r w:rsidR="001204E8" w:rsidRPr="00A04E05">
        <w:rPr>
          <w:rFonts w:ascii="Times New Roman" w:hAnsi="Times New Roman" w:cs="Times New Roman"/>
          <w:kern w:val="0"/>
          <w:sz w:val="22"/>
        </w:rPr>
        <w:t>positioning</w:t>
      </w:r>
      <w:r w:rsidRPr="00A04E05">
        <w:rPr>
          <w:rFonts w:ascii="Times New Roman" w:hAnsi="Times New Roman" w:cs="Times New Roman"/>
          <w:kern w:val="0"/>
          <w:sz w:val="22"/>
        </w:rPr>
        <w:t xml:space="preserve"> </w:t>
      </w:r>
      <w:r w:rsidR="00273B85">
        <w:rPr>
          <w:rFonts w:ascii="Times New Roman" w:hAnsi="Times New Roman" w:cs="Times New Roman"/>
          <w:kern w:val="0"/>
          <w:sz w:val="22"/>
        </w:rPr>
        <w:t>can be used to improve positioning performance</w:t>
      </w:r>
      <w:r w:rsidRPr="00A04E05">
        <w:rPr>
          <w:rFonts w:ascii="Times New Roman" w:hAnsi="Times New Roman" w:cs="Times New Roman"/>
          <w:kern w:val="0"/>
          <w:sz w:val="22"/>
        </w:rPr>
        <w:t>.</w:t>
      </w:r>
      <w:r w:rsidR="00F44DF7">
        <w:rPr>
          <w:rFonts w:ascii="Times New Roman" w:hAnsi="Times New Roman" w:cs="Times New Roman"/>
          <w:kern w:val="0"/>
          <w:sz w:val="22"/>
        </w:rPr>
        <w:t xml:space="preserve"> And which entity </w:t>
      </w:r>
      <w:r w:rsidR="001204E8">
        <w:rPr>
          <w:rFonts w:ascii="Times New Roman" w:hAnsi="Times New Roman" w:cs="Times New Roman"/>
          <w:kern w:val="0"/>
          <w:sz w:val="22"/>
        </w:rPr>
        <w:t>determines</w:t>
      </w:r>
      <w:r w:rsidR="00F44DF7">
        <w:rPr>
          <w:rFonts w:ascii="Times New Roman" w:hAnsi="Times New Roman" w:cs="Times New Roman"/>
          <w:kern w:val="0"/>
          <w:sz w:val="22"/>
        </w:rPr>
        <w:t xml:space="preserve"> to trigger a sidelink positioning </w:t>
      </w:r>
      <w:r w:rsidR="001204E8">
        <w:rPr>
          <w:rFonts w:ascii="Times New Roman" w:hAnsi="Times New Roman" w:cs="Times New Roman"/>
          <w:kern w:val="0"/>
          <w:sz w:val="22"/>
        </w:rPr>
        <w:t>request</w:t>
      </w:r>
      <w:r w:rsidR="00F44DF7">
        <w:rPr>
          <w:rFonts w:ascii="Times New Roman" w:hAnsi="Times New Roman" w:cs="Times New Roman"/>
          <w:kern w:val="0"/>
          <w:sz w:val="22"/>
        </w:rPr>
        <w:t xml:space="preserve"> when a Uu positioning is in progress </w:t>
      </w:r>
      <w:r w:rsidR="00F25E14">
        <w:rPr>
          <w:rFonts w:ascii="Times New Roman" w:hAnsi="Times New Roman" w:cs="Times New Roman"/>
          <w:kern w:val="0"/>
          <w:sz w:val="22"/>
        </w:rPr>
        <w:t>needs</w:t>
      </w:r>
      <w:r w:rsidR="00F44DF7">
        <w:rPr>
          <w:rFonts w:ascii="Times New Roman" w:hAnsi="Times New Roman" w:cs="Times New Roman"/>
          <w:kern w:val="0"/>
          <w:sz w:val="22"/>
        </w:rPr>
        <w:t xml:space="preserve"> to be discussed. </w:t>
      </w:r>
      <w:r w:rsidR="005061AE">
        <w:rPr>
          <w:rFonts w:ascii="Times New Roman" w:hAnsi="Times New Roman" w:cs="Times New Roman"/>
          <w:kern w:val="0"/>
          <w:sz w:val="22"/>
        </w:rPr>
        <w:t>I</w:t>
      </w:r>
      <w:r w:rsidR="00F44DF7">
        <w:rPr>
          <w:rFonts w:ascii="Times New Roman" w:hAnsi="Times New Roman" w:cs="Times New Roman"/>
          <w:kern w:val="0"/>
          <w:sz w:val="22"/>
        </w:rPr>
        <w:t xml:space="preserve">n our opinion, </w:t>
      </w:r>
      <w:r w:rsidR="00936119">
        <w:rPr>
          <w:rFonts w:ascii="Times New Roman" w:hAnsi="Times New Roman" w:cs="Times New Roman"/>
          <w:kern w:val="0"/>
          <w:sz w:val="22"/>
        </w:rPr>
        <w:t xml:space="preserve">UE or LMF can determines whether to trigger additional sidelink or Uu-based positioning based on conditions, for example, location estimate is insufficient or current </w:t>
      </w:r>
      <w:r w:rsidR="001204E8">
        <w:rPr>
          <w:rFonts w:ascii="Times New Roman" w:hAnsi="Times New Roman" w:cs="Times New Roman"/>
          <w:kern w:val="0"/>
          <w:sz w:val="22"/>
        </w:rPr>
        <w:t>channel</w:t>
      </w:r>
      <w:r w:rsidR="00936119">
        <w:rPr>
          <w:rFonts w:ascii="Times New Roman" w:hAnsi="Times New Roman" w:cs="Times New Roman"/>
          <w:kern w:val="0"/>
          <w:sz w:val="22"/>
        </w:rPr>
        <w:t xml:space="preserve"> state is poor. If LMF decides whether to enable sidelink positioning, UE may be need to provide some assistance information such as channel condition, which increases signalling overhead. Thus, from this perspective, it may be a more direct way for UE to determine whether to trigger a sidelink positioning. </w:t>
      </w:r>
    </w:p>
    <w:p w14:paraId="1640B2DF" w14:textId="0A9290D4" w:rsidR="003B5A8D" w:rsidRPr="00A04E05" w:rsidRDefault="002749A8" w:rsidP="0010493A">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sidR="00B51A84">
        <w:rPr>
          <w:rFonts w:ascii="Times New Roman" w:eastAsia="宋体" w:hAnsi="Times New Roman" w:cs="Times New Roman"/>
          <w:b/>
          <w:kern w:val="0"/>
          <w:sz w:val="22"/>
          <w:lang w:eastAsia="ja-JP"/>
        </w:rPr>
        <w:t>4</w:t>
      </w:r>
      <w:r w:rsidRPr="00A04E05">
        <w:rPr>
          <w:rFonts w:ascii="Times New Roman" w:eastAsia="宋体" w:hAnsi="Times New Roman" w:cs="Times New Roman"/>
          <w:b/>
          <w:kern w:val="0"/>
          <w:sz w:val="22"/>
          <w:lang w:eastAsia="ja-JP"/>
        </w:rPr>
        <w:t xml:space="preserve">: </w:t>
      </w:r>
      <w:r w:rsidR="00936119">
        <w:rPr>
          <w:rFonts w:ascii="Times New Roman" w:eastAsia="宋体" w:hAnsi="Times New Roman" w:cs="Times New Roman"/>
          <w:b/>
          <w:kern w:val="0"/>
          <w:sz w:val="22"/>
          <w:lang w:eastAsia="ja-JP"/>
        </w:rPr>
        <w:t xml:space="preserve">UE </w:t>
      </w:r>
      <w:r w:rsidR="00F25E14">
        <w:rPr>
          <w:rFonts w:ascii="Times New Roman" w:eastAsia="宋体" w:hAnsi="Times New Roman" w:cs="Times New Roman"/>
          <w:b/>
          <w:kern w:val="0"/>
          <w:sz w:val="22"/>
          <w:lang w:eastAsia="ja-JP"/>
        </w:rPr>
        <w:t xml:space="preserve">can determine </w:t>
      </w:r>
      <w:r w:rsidR="00EA1E7F">
        <w:rPr>
          <w:rFonts w:ascii="Times New Roman" w:eastAsia="宋体" w:hAnsi="Times New Roman" w:cs="Times New Roman"/>
          <w:b/>
          <w:kern w:val="0"/>
          <w:sz w:val="22"/>
        </w:rPr>
        <w:t>w</w:t>
      </w:r>
      <w:r w:rsidR="00EA1E7F" w:rsidRPr="00A04E05">
        <w:rPr>
          <w:rFonts w:ascii="Times New Roman" w:eastAsia="宋体" w:hAnsi="Times New Roman" w:cs="Times New Roman"/>
          <w:b/>
          <w:kern w:val="0"/>
          <w:sz w:val="22"/>
          <w:lang w:eastAsia="ja-JP"/>
        </w:rPr>
        <w:t xml:space="preserve">hether </w:t>
      </w:r>
      <w:r w:rsidRPr="00A04E05">
        <w:rPr>
          <w:rFonts w:ascii="Times New Roman" w:eastAsia="宋体" w:hAnsi="Times New Roman" w:cs="Times New Roman"/>
          <w:b/>
          <w:kern w:val="0"/>
          <w:sz w:val="22"/>
          <w:lang w:eastAsia="ja-JP"/>
        </w:rPr>
        <w:t xml:space="preserve">to trigger a sidelink positioning request </w:t>
      </w:r>
      <w:r w:rsidR="005061AE">
        <w:rPr>
          <w:rFonts w:ascii="Times New Roman" w:eastAsia="宋体" w:hAnsi="Times New Roman" w:cs="Times New Roman"/>
          <w:b/>
          <w:kern w:val="0"/>
          <w:sz w:val="22"/>
          <w:lang w:eastAsia="ja-JP"/>
        </w:rPr>
        <w:t>when Uu positioning is in progress.</w:t>
      </w:r>
    </w:p>
    <w:bookmarkEnd w:id="5"/>
    <w:bookmarkEnd w:id="6"/>
    <w:p w14:paraId="61612AF5" w14:textId="77777777" w:rsidR="00C76F99" w:rsidRPr="006D0E52" w:rsidRDefault="00B3653A" w:rsidP="00C76F99">
      <w:pPr>
        <w:pStyle w:val="2"/>
        <w:spacing w:before="0"/>
        <w:rPr>
          <w:rFonts w:ascii="Times New Roman" w:eastAsiaTheme="minorEastAsia" w:hAnsi="Times New Roman" w:cs="Times New Roman"/>
        </w:rPr>
      </w:pPr>
      <w:r>
        <w:t xml:space="preserve"> </w:t>
      </w:r>
      <w:r w:rsidR="00C76F99" w:rsidRPr="00A97C06">
        <w:rPr>
          <w:rFonts w:ascii="Times New Roman" w:eastAsiaTheme="minorEastAsia" w:hAnsi="Times New Roman" w:cs="Times New Roman"/>
        </w:rPr>
        <w:t>Anchor UE</w:t>
      </w:r>
      <w:r w:rsidR="00C76F99" w:rsidRPr="006D0E52">
        <w:rPr>
          <w:rFonts w:ascii="Times New Roman" w:eastAsiaTheme="minorEastAsia" w:hAnsi="Times New Roman" w:cs="Times New Roman"/>
        </w:rPr>
        <w:t xml:space="preserve"> (re)Selection</w:t>
      </w:r>
    </w:p>
    <w:p w14:paraId="67B9D5C3" w14:textId="77777777" w:rsidR="00C76F99" w:rsidRPr="00A04E05" w:rsidRDefault="00C76F9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After initiate sidelink positioning, we need to find suitable anchor UEs to assist positioning target UE. In order to determine the relative or absolute location of the target UE, we need to find suitable assisted UEs or anchor UEs.</w:t>
      </w:r>
    </w:p>
    <w:p w14:paraId="5F4A9518" w14:textId="77777777" w:rsidR="00C76F99" w:rsidRPr="00A04E05" w:rsidRDefault="00C76F9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Currently SA2 has a project, namely, Study on Architecture Enhancement to support Ranging based services and sidelink positioning, to study the architecture and signalling enhancement for SL positioning. SA2 lists a key issue “Ranging/Sidelink Positioning device discovery” to study how to find suitable SL devices, and takes the discovery Model A and Model B procedure as the baseline in TR 23.700-86. Thus, in the subsequent RAN2 discussion, we can assume that model A and model B can be a baseline for SL positioning discovery procedure.</w:t>
      </w:r>
    </w:p>
    <w:p w14:paraId="4B46B234" w14:textId="77777777" w:rsidR="00C76F99" w:rsidRPr="00A04E05" w:rsidRDefault="00C76F9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sidRPr="00A04E05">
        <w:rPr>
          <w:rFonts w:ascii="Times New Roman" w:eastAsia="宋体" w:hAnsi="Times New Roman" w:cs="Times New Roman"/>
          <w:kern w:val="0"/>
          <w:sz w:val="22"/>
          <w:lang w:eastAsia="ja-JP"/>
        </w:rPr>
        <w:t>In discovery procedure, discovery message may include the UE type, positioning service code, UE capability, etc. message. And this part will be discussed in SA2. And in RAN2, we need to discuss the selection of anchor UEs.  For the sake of select the appropriate anchor UEs, besides high layer criteria in the discovery procedure, AS layer criteria should also be considered due to the uncertainty of wireless environment. Mobility, channel condition such as NLOS/LOS indication of AS layer criteria may be considered.</w:t>
      </w:r>
    </w:p>
    <w:p w14:paraId="19C06457" w14:textId="506788C5" w:rsidR="00B3653A" w:rsidRPr="00C76F99" w:rsidRDefault="00C76F99" w:rsidP="0010493A">
      <w:pPr>
        <w:spacing w:after="180"/>
      </w:pPr>
      <w:r w:rsidRPr="006D0E52">
        <w:rPr>
          <w:rFonts w:ascii="Times New Roman" w:hAnsi="Times New Roman" w:cs="Times New Roman"/>
          <w:b/>
        </w:rPr>
        <w:t xml:space="preserve">Proposal </w:t>
      </w:r>
      <w:r w:rsidR="001425F0">
        <w:rPr>
          <w:rFonts w:ascii="Times New Roman" w:hAnsi="Times New Roman" w:cs="Times New Roman"/>
          <w:b/>
        </w:rPr>
        <w:t>5</w:t>
      </w:r>
      <w:r w:rsidRPr="006D0E52">
        <w:rPr>
          <w:rFonts w:ascii="Times New Roman" w:hAnsi="Times New Roman" w:cs="Times New Roman"/>
          <w:b/>
        </w:rPr>
        <w:t xml:space="preserve">: </w:t>
      </w:r>
      <w:r w:rsidR="00341751">
        <w:rPr>
          <w:rFonts w:ascii="Times New Roman" w:hAnsi="Times New Roman" w:cs="Times New Roman"/>
          <w:b/>
        </w:rPr>
        <w:t>A</w:t>
      </w:r>
      <w:r w:rsidRPr="006D0E52">
        <w:rPr>
          <w:rFonts w:ascii="Times New Roman" w:hAnsi="Times New Roman" w:cs="Times New Roman"/>
          <w:b/>
        </w:rPr>
        <w:t>nchor UE</w:t>
      </w:r>
      <w:r w:rsidR="00341751">
        <w:rPr>
          <w:rFonts w:ascii="Times New Roman" w:hAnsi="Times New Roman" w:cs="Times New Roman"/>
          <w:b/>
        </w:rPr>
        <w:t xml:space="preserve"> can be selected based on the types of UE, mobility state, </w:t>
      </w:r>
      <w:r w:rsidR="008D08A3">
        <w:rPr>
          <w:rFonts w:ascii="Times New Roman" w:hAnsi="Times New Roman" w:cs="Times New Roman"/>
          <w:b/>
        </w:rPr>
        <w:t xml:space="preserve">channel condition, </w:t>
      </w:r>
      <w:r w:rsidR="00341751">
        <w:rPr>
          <w:rFonts w:ascii="Times New Roman" w:hAnsi="Times New Roman" w:cs="Times New Roman"/>
          <w:b/>
        </w:rPr>
        <w:t>positioning</w:t>
      </w:r>
      <w:r w:rsidR="008D08A3">
        <w:rPr>
          <w:rFonts w:ascii="Times New Roman" w:hAnsi="Times New Roman" w:cs="Times New Roman"/>
          <w:b/>
        </w:rPr>
        <w:t xml:space="preserve"> types</w:t>
      </w:r>
      <w:r w:rsidR="00D03DCA">
        <w:rPr>
          <w:rFonts w:ascii="Times New Roman" w:hAnsi="Times New Roman" w:cs="Times New Roman"/>
          <w:b/>
        </w:rPr>
        <w:t>, etc</w:t>
      </w:r>
      <w:r w:rsidRPr="006D0E52">
        <w:rPr>
          <w:rFonts w:ascii="Times New Roman" w:hAnsi="Times New Roman" w:cs="Times New Roman"/>
          <w:b/>
        </w:rPr>
        <w:t>.</w:t>
      </w:r>
    </w:p>
    <w:p w14:paraId="1AC4F057" w14:textId="7657D4B9" w:rsidR="00A05F16" w:rsidRDefault="00911B33" w:rsidP="00B94DB8">
      <w:pPr>
        <w:pStyle w:val="2"/>
        <w:rPr>
          <w:rFonts w:ascii="Times New Roman" w:eastAsiaTheme="minorEastAsia" w:hAnsi="Times New Roman" w:cs="Times New Roman"/>
        </w:rPr>
      </w:pPr>
      <w:r>
        <w:rPr>
          <w:rFonts w:ascii="Times New Roman" w:eastAsiaTheme="minorEastAsia" w:hAnsi="Times New Roman" w:cs="Times New Roman"/>
        </w:rPr>
        <w:t>Session of SLPP</w:t>
      </w:r>
    </w:p>
    <w:p w14:paraId="52DB60DB"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Agreements:</w:t>
      </w:r>
    </w:p>
    <w:p w14:paraId="78A17BAE" w14:textId="59C4750D" w:rsidR="002A7082" w:rsidRPr="00A04E05" w:rsidRDefault="00A46E43" w:rsidP="00A46E43">
      <w:pPr>
        <w:pStyle w:val="Doc-text2"/>
        <w:pBdr>
          <w:top w:val="single" w:sz="4" w:space="1" w:color="auto"/>
          <w:left w:val="single" w:sz="4" w:space="4" w:color="auto"/>
          <w:bottom w:val="single" w:sz="4" w:space="1" w:color="auto"/>
          <w:right w:val="single" w:sz="4" w:space="4" w:color="auto"/>
        </w:pBdr>
        <w:rPr>
          <w:i/>
          <w:color w:val="FF0000"/>
        </w:rPr>
      </w:pPr>
      <w:r w:rsidRPr="00A04E05">
        <w:rPr>
          <w:i/>
        </w:rPr>
        <w:t xml:space="preserve">Proposal 1 (modified): RAN2 agrees to support unicast SLPP/RSPP session-based operation and to study the applicability of groupcast/broadcast to SLPP/RSPP group operation. </w:t>
      </w:r>
      <w:r w:rsidRPr="00A04E05">
        <w:rPr>
          <w:i/>
          <w:color w:val="FF0000"/>
        </w:rPr>
        <w:t xml:space="preserve"> </w:t>
      </w:r>
      <w:r w:rsidRPr="00A04E05">
        <w:rPr>
          <w:i/>
        </w:rPr>
        <w:t>FFS if groupcast/broadcast operation, if supported, would be session-based or session-less.</w:t>
      </w:r>
    </w:p>
    <w:p w14:paraId="371A4AF2"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06BA03A7"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Sidelink positioning supports a session-based concept in SLPP, in which signalling messages within a session can be associated with one another by the involved UEs.  The relationship to upper-layer designs from SA2 can be discussed during normative work.</w:t>
      </w:r>
    </w:p>
    <w:p w14:paraId="16DF6644" w14:textId="74AB7652" w:rsidR="002A7082" w:rsidRPr="00A04E05" w:rsidRDefault="00A46E43" w:rsidP="00A04E05">
      <w:pPr>
        <w:pStyle w:val="Doc-text2"/>
        <w:pBdr>
          <w:top w:val="single" w:sz="4" w:space="1" w:color="auto"/>
          <w:left w:val="single" w:sz="4" w:space="4" w:color="auto"/>
          <w:bottom w:val="single" w:sz="4" w:space="1" w:color="auto"/>
          <w:right w:val="single" w:sz="4" w:space="4" w:color="auto"/>
        </w:pBdr>
        <w:rPr>
          <w:i/>
        </w:rPr>
      </w:pPr>
      <w:r w:rsidRPr="00A04E05">
        <w:rPr>
          <w:i/>
        </w:rPr>
        <w:t>FFS if there is also sessionless operation and what aspects of session-based operation would not be included.</w:t>
      </w:r>
    </w:p>
    <w:p w14:paraId="4B314CEA"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Agreement:</w:t>
      </w:r>
    </w:p>
    <w:p w14:paraId="3D608174" w14:textId="77777777" w:rsidR="00A46E43" w:rsidRPr="00A04E05" w:rsidRDefault="00A46E43" w:rsidP="00A46E43">
      <w:pPr>
        <w:pStyle w:val="Doc-text2"/>
        <w:pBdr>
          <w:top w:val="single" w:sz="4" w:space="1" w:color="auto"/>
          <w:left w:val="single" w:sz="4" w:space="4" w:color="auto"/>
          <w:bottom w:val="single" w:sz="4" w:space="1" w:color="auto"/>
          <w:right w:val="single" w:sz="4" w:space="4" w:color="auto"/>
        </w:pBdr>
        <w:rPr>
          <w:i/>
        </w:rPr>
      </w:pPr>
      <w:r w:rsidRPr="00A04E05">
        <w:rPr>
          <w:i/>
        </w:rPr>
        <w:t>At least in the case that positioning methods are supported that do not require a mutual exchange of SLPP messages associated with one another among UEs, SLPP sessionless operation can be supported.  FFS if sessionless operation can be operated with security.</w:t>
      </w:r>
    </w:p>
    <w:p w14:paraId="403CC226" w14:textId="74D50EE6" w:rsidR="00524F39" w:rsidRDefault="00524F39" w:rsidP="00A04E05">
      <w:pPr>
        <w:widowControl/>
        <w:overflowPunct w:val="0"/>
        <w:autoSpaceDE w:val="0"/>
        <w:autoSpaceDN w:val="0"/>
        <w:adjustRightInd w:val="0"/>
        <w:spacing w:after="180"/>
        <w:jc w:val="left"/>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I</w:t>
      </w:r>
      <w:r>
        <w:rPr>
          <w:rFonts w:ascii="Times New Roman" w:eastAsia="宋体" w:hAnsi="Times New Roman" w:cs="Times New Roman"/>
          <w:kern w:val="0"/>
          <w:sz w:val="22"/>
          <w:lang w:val="en-GB"/>
        </w:rPr>
        <w:t xml:space="preserve">n RAN2 #120 meeting, RAN2 agrees to support SLPP session-based operation. In this section, we discusses the SLPP session </w:t>
      </w:r>
      <w:r w:rsidR="00302CD2">
        <w:rPr>
          <w:rFonts w:ascii="Times New Roman" w:eastAsia="宋体" w:hAnsi="Times New Roman" w:cs="Times New Roman"/>
          <w:kern w:val="0"/>
          <w:sz w:val="22"/>
          <w:lang w:val="en-GB"/>
        </w:rPr>
        <w:t xml:space="preserve">management </w:t>
      </w:r>
      <w:r>
        <w:rPr>
          <w:rFonts w:ascii="Times New Roman" w:eastAsia="宋体" w:hAnsi="Times New Roman" w:cs="Times New Roman"/>
          <w:kern w:val="0"/>
          <w:sz w:val="22"/>
          <w:lang w:val="en-GB"/>
        </w:rPr>
        <w:t>related issues.</w:t>
      </w:r>
      <w:r w:rsidR="00EE15A8">
        <w:rPr>
          <w:rFonts w:ascii="Times New Roman" w:eastAsia="宋体" w:hAnsi="Times New Roman" w:cs="Times New Roman"/>
          <w:kern w:val="0"/>
          <w:sz w:val="22"/>
          <w:lang w:val="en-GB"/>
        </w:rPr>
        <w:t xml:space="preserve"> </w:t>
      </w:r>
    </w:p>
    <w:p w14:paraId="7D035A4D" w14:textId="2AE26DCC" w:rsidR="0020590D" w:rsidRDefault="00524F3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I</w:t>
      </w:r>
      <w:r w:rsidR="0051095E" w:rsidRPr="00A04E05">
        <w:rPr>
          <w:rFonts w:ascii="Times New Roman" w:eastAsia="宋体" w:hAnsi="Times New Roman" w:cs="Times New Roman"/>
          <w:kern w:val="0"/>
          <w:sz w:val="22"/>
          <w:lang w:eastAsia="ja-JP"/>
        </w:rPr>
        <w:t xml:space="preserve">n Uu-based </w:t>
      </w:r>
      <w:r w:rsidR="001204E8" w:rsidRPr="00A04E05">
        <w:rPr>
          <w:rFonts w:ascii="Times New Roman" w:eastAsia="宋体" w:hAnsi="Times New Roman" w:cs="Times New Roman"/>
          <w:kern w:val="0"/>
          <w:sz w:val="22"/>
          <w:lang w:eastAsia="ja-JP"/>
        </w:rPr>
        <w:t>positioning</w:t>
      </w:r>
      <w:r w:rsidR="0051095E" w:rsidRPr="00A04E05">
        <w:rPr>
          <w:rFonts w:ascii="Times New Roman" w:eastAsia="宋体" w:hAnsi="Times New Roman" w:cs="Times New Roman"/>
          <w:kern w:val="0"/>
          <w:sz w:val="22"/>
          <w:lang w:eastAsia="ja-JP"/>
        </w:rPr>
        <w:t xml:space="preserve">, LPP session is </w:t>
      </w:r>
      <w:r w:rsidR="000F0DFA">
        <w:rPr>
          <w:rFonts w:ascii="Times New Roman" w:eastAsia="宋体" w:hAnsi="Times New Roman" w:cs="Times New Roman"/>
          <w:kern w:val="0"/>
          <w:sz w:val="22"/>
          <w:lang w:eastAsia="ja-JP"/>
        </w:rPr>
        <w:t xml:space="preserve">a </w:t>
      </w:r>
      <w:r w:rsidR="0051095E" w:rsidRPr="00A04E05">
        <w:rPr>
          <w:rFonts w:ascii="Times New Roman" w:eastAsia="宋体" w:hAnsi="Times New Roman" w:cs="Times New Roman"/>
          <w:kern w:val="0"/>
          <w:sz w:val="22"/>
          <w:lang w:eastAsia="ja-JP"/>
        </w:rPr>
        <w:t xml:space="preserve">service layer </w:t>
      </w:r>
      <w:r w:rsidR="006B788E" w:rsidRPr="006B788E">
        <w:rPr>
          <w:rFonts w:ascii="Times New Roman" w:eastAsia="宋体" w:hAnsi="Times New Roman" w:cs="Times New Roman"/>
          <w:kern w:val="0"/>
          <w:sz w:val="22"/>
          <w:lang w:eastAsia="ja-JP"/>
        </w:rPr>
        <w:t>concept, and LPP ha</w:t>
      </w:r>
      <w:r w:rsidR="006B788E">
        <w:rPr>
          <w:rFonts w:ascii="Times New Roman" w:eastAsia="宋体" w:hAnsi="Times New Roman" w:cs="Times New Roman"/>
          <w:kern w:val="0"/>
          <w:sz w:val="22"/>
          <w:lang w:eastAsia="ja-JP"/>
        </w:rPr>
        <w:t>s</w:t>
      </w:r>
      <w:r w:rsidR="0051095E" w:rsidRPr="00A04E05">
        <w:rPr>
          <w:rFonts w:ascii="Times New Roman" w:eastAsia="宋体" w:hAnsi="Times New Roman" w:cs="Times New Roman"/>
          <w:kern w:val="0"/>
          <w:sz w:val="22"/>
          <w:lang w:eastAsia="ja-JP"/>
        </w:rPr>
        <w:t xml:space="preserve"> no explicit </w:t>
      </w:r>
      <w:r w:rsidR="00CA0E8D">
        <w:rPr>
          <w:rFonts w:ascii="Times New Roman" w:eastAsia="宋体" w:hAnsi="Times New Roman" w:cs="Times New Roman"/>
          <w:kern w:val="0"/>
          <w:sz w:val="22"/>
          <w:lang w:eastAsia="ja-JP"/>
        </w:rPr>
        <w:t xml:space="preserve">procedures to establish, modify, or terminate a </w:t>
      </w:r>
      <w:r w:rsidR="0051095E" w:rsidRPr="00A04E05">
        <w:rPr>
          <w:rFonts w:ascii="Times New Roman" w:eastAsia="宋体" w:hAnsi="Times New Roman" w:cs="Times New Roman"/>
          <w:kern w:val="0"/>
          <w:sz w:val="22"/>
          <w:lang w:eastAsia="ja-JP"/>
        </w:rPr>
        <w:t>session, it is implemented implicitly by AMF</w:t>
      </w:r>
      <w:r w:rsidR="003C417A">
        <w:rPr>
          <w:rFonts w:ascii="Times New Roman" w:eastAsia="宋体" w:hAnsi="Times New Roman" w:cs="Times New Roman"/>
          <w:kern w:val="0"/>
          <w:sz w:val="22"/>
          <w:lang w:eastAsia="ja-JP"/>
        </w:rPr>
        <w:t xml:space="preserve">, which includes a routing identifier in the additional information IE of the DL NAS TRANSPORT message which identifies the LMF and the positioning session between the AMF and LMF when a positioning session is being used. </w:t>
      </w:r>
    </w:p>
    <w:p w14:paraId="349F2F3E" w14:textId="77777777" w:rsidR="00A25891" w:rsidRDefault="000F0DFA"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For sidelink positioning, especially, for out-of-coverage scenario, there is no AMF. And how to establish SLPP session is a problem that needs to be solved.</w:t>
      </w:r>
    </w:p>
    <w:p w14:paraId="7C51FC02" w14:textId="39E9A20C" w:rsidR="00A25891" w:rsidRDefault="00A03519"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One solution is introduce explicit session m</w:t>
      </w:r>
      <w:r w:rsidR="00573C97">
        <w:rPr>
          <w:rFonts w:ascii="Times New Roman" w:eastAsia="宋体" w:hAnsi="Times New Roman" w:cs="Times New Roman"/>
          <w:kern w:val="0"/>
          <w:sz w:val="22"/>
          <w:lang w:eastAsia="ja-JP"/>
        </w:rPr>
        <w:t>anagement functionality in SLPP, which c</w:t>
      </w:r>
      <w:r w:rsidR="006B788E">
        <w:rPr>
          <w:rFonts w:ascii="Times New Roman" w:eastAsia="宋体" w:hAnsi="Times New Roman" w:cs="Times New Roman"/>
          <w:kern w:val="0"/>
          <w:sz w:val="22"/>
          <w:lang w:eastAsia="ja-JP"/>
        </w:rPr>
        <w:t>an dynamically add, delete and modify UE</w:t>
      </w:r>
      <w:r w:rsidR="00573C97">
        <w:rPr>
          <w:rFonts w:ascii="Times New Roman" w:eastAsia="宋体" w:hAnsi="Times New Roman" w:cs="Times New Roman"/>
          <w:kern w:val="0"/>
          <w:sz w:val="22"/>
          <w:lang w:eastAsia="ja-JP"/>
        </w:rPr>
        <w:t xml:space="preserve">s. </w:t>
      </w:r>
      <w:r>
        <w:rPr>
          <w:rFonts w:ascii="Times New Roman" w:eastAsia="宋体" w:hAnsi="Times New Roman" w:cs="Times New Roman"/>
          <w:kern w:val="0"/>
          <w:sz w:val="22"/>
          <w:lang w:eastAsia="ja-JP"/>
        </w:rPr>
        <w:t xml:space="preserve">This solution </w:t>
      </w:r>
      <w:r w:rsidR="00573C97">
        <w:rPr>
          <w:rFonts w:ascii="Times New Roman" w:eastAsia="宋体" w:hAnsi="Times New Roman" w:cs="Times New Roman"/>
          <w:kern w:val="0"/>
          <w:sz w:val="22"/>
          <w:lang w:eastAsia="ja-JP"/>
        </w:rPr>
        <w:t xml:space="preserve">brings huge of signalling overhead. And if SLPP session supports unicast operation, unicast </w:t>
      </w:r>
      <w:r w:rsidR="00461C66">
        <w:rPr>
          <w:rFonts w:ascii="Times New Roman" w:eastAsia="宋体" w:hAnsi="Times New Roman" w:cs="Times New Roman"/>
          <w:kern w:val="0"/>
          <w:sz w:val="22"/>
          <w:lang w:eastAsia="ja-JP"/>
        </w:rPr>
        <w:t>connection needs to be established between a pair of UE</w:t>
      </w:r>
      <w:r w:rsidR="006B788E">
        <w:rPr>
          <w:rFonts w:ascii="Times New Roman" w:eastAsia="宋体" w:hAnsi="Times New Roman" w:cs="Times New Roman"/>
          <w:kern w:val="0"/>
          <w:sz w:val="22"/>
          <w:lang w:eastAsia="ja-JP"/>
        </w:rPr>
        <w:t>s</w:t>
      </w:r>
      <w:r w:rsidR="00461C66">
        <w:rPr>
          <w:rFonts w:ascii="Times New Roman" w:eastAsia="宋体" w:hAnsi="Times New Roman" w:cs="Times New Roman"/>
          <w:kern w:val="0"/>
          <w:sz w:val="22"/>
          <w:lang w:eastAsia="ja-JP"/>
        </w:rPr>
        <w:t>. And if SLPP session supports multicast transmission, additional group management functionality is</w:t>
      </w:r>
      <w:r w:rsidR="006B788E">
        <w:rPr>
          <w:rFonts w:ascii="Times New Roman" w:eastAsia="宋体" w:hAnsi="Times New Roman" w:cs="Times New Roman"/>
          <w:kern w:val="0"/>
          <w:sz w:val="22"/>
          <w:lang w:eastAsia="ja-JP"/>
        </w:rPr>
        <w:t xml:space="preserve"> also needed</w:t>
      </w:r>
      <w:r w:rsidR="00461C66">
        <w:rPr>
          <w:rFonts w:ascii="Times New Roman" w:eastAsia="宋体" w:hAnsi="Times New Roman" w:cs="Times New Roman"/>
          <w:kern w:val="0"/>
          <w:sz w:val="22"/>
          <w:lang w:eastAsia="ja-JP"/>
        </w:rPr>
        <w:t xml:space="preserve">, and </w:t>
      </w:r>
      <w:r w:rsidR="006B788E">
        <w:rPr>
          <w:rFonts w:ascii="Times New Roman" w:eastAsia="宋体" w:hAnsi="Times New Roman" w:cs="Times New Roman"/>
          <w:kern w:val="0"/>
          <w:sz w:val="22"/>
          <w:lang w:eastAsia="ja-JP"/>
        </w:rPr>
        <w:t>this</w:t>
      </w:r>
      <w:r w:rsidR="00461C66">
        <w:rPr>
          <w:rFonts w:ascii="Times New Roman" w:eastAsia="宋体" w:hAnsi="Times New Roman" w:cs="Times New Roman"/>
          <w:kern w:val="0"/>
          <w:sz w:val="22"/>
          <w:lang w:eastAsia="ja-JP"/>
        </w:rPr>
        <w:t xml:space="preserve"> functionality would obviously introduce additional workload. </w:t>
      </w:r>
    </w:p>
    <w:p w14:paraId="7AD5FCB4" w14:textId="4ED59C61" w:rsidR="00A25891" w:rsidRDefault="00461C66" w:rsidP="00A04E05">
      <w:pPr>
        <w:widowControl/>
        <w:overflowPunct w:val="0"/>
        <w:autoSpaceDE w:val="0"/>
        <w:autoSpaceDN w:val="0"/>
        <w:adjustRightInd w:val="0"/>
        <w:spacing w:after="180"/>
        <w:jc w:val="left"/>
        <w:rPr>
          <w:rFonts w:ascii="Times New Roman" w:eastAsia="宋体" w:hAnsi="Times New Roman" w:cs="Times New Roman"/>
          <w:kern w:val="0"/>
          <w:sz w:val="22"/>
          <w:lang w:eastAsia="ja-JP"/>
        </w:rPr>
      </w:pPr>
      <w:r>
        <w:rPr>
          <w:rFonts w:ascii="Times New Roman" w:eastAsia="宋体" w:hAnsi="Times New Roman" w:cs="Times New Roman"/>
          <w:kern w:val="0"/>
          <w:sz w:val="22"/>
          <w:lang w:eastAsia="ja-JP"/>
        </w:rPr>
        <w:t xml:space="preserve">Another solution </w:t>
      </w:r>
      <w:r w:rsidR="00753CA4">
        <w:rPr>
          <w:rFonts w:ascii="Times New Roman" w:eastAsia="宋体" w:hAnsi="Times New Roman" w:cs="Times New Roman"/>
          <w:kern w:val="0"/>
          <w:sz w:val="22"/>
          <w:lang w:eastAsia="ja-JP"/>
        </w:rPr>
        <w:t>is model SLPP session based on LPP, in which</w:t>
      </w:r>
      <w:r w:rsidR="00A25891">
        <w:rPr>
          <w:rFonts w:ascii="Times New Roman" w:eastAsia="宋体" w:hAnsi="Times New Roman" w:cs="Times New Roman"/>
          <w:kern w:val="0"/>
          <w:sz w:val="22"/>
          <w:lang w:eastAsia="ja-JP"/>
        </w:rPr>
        <w:t>:</w:t>
      </w:r>
    </w:p>
    <w:p w14:paraId="5549C880" w14:textId="3A937945" w:rsidR="00A25891" w:rsidRPr="005C33EC" w:rsidRDefault="00A25891" w:rsidP="00A04E05">
      <w:pPr>
        <w:pStyle w:val="a7"/>
        <w:numPr>
          <w:ilvl w:val="0"/>
          <w:numId w:val="56"/>
        </w:numPr>
        <w:spacing w:after="180"/>
        <w:jc w:val="left"/>
        <w:rPr>
          <w:rFonts w:ascii="Times New Roman" w:eastAsia="宋体" w:hAnsi="Times New Roman"/>
          <w:sz w:val="22"/>
          <w:lang w:eastAsia="ja-JP"/>
        </w:rPr>
      </w:pPr>
      <w:r w:rsidRPr="00A04E05">
        <w:rPr>
          <w:rFonts w:ascii="Times New Roman" w:eastAsia="宋体" w:hAnsi="Times New Roman"/>
          <w:sz w:val="22"/>
          <w:lang w:eastAsia="ja-JP"/>
        </w:rPr>
        <w:t xml:space="preserve">A session </w:t>
      </w:r>
      <w:r w:rsidR="00753CA4" w:rsidRPr="00A04E05">
        <w:rPr>
          <w:rFonts w:ascii="Times New Roman" w:eastAsia="宋体" w:hAnsi="Times New Roman"/>
          <w:sz w:val="22"/>
          <w:lang w:eastAsia="ja-JP"/>
        </w:rPr>
        <w:t>is used between a location server</w:t>
      </w:r>
      <w:r w:rsidR="006B788E">
        <w:rPr>
          <w:rFonts w:ascii="Times New Roman" w:eastAsia="宋体" w:hAnsi="Times New Roman"/>
          <w:sz w:val="22"/>
          <w:lang w:eastAsia="ja-JP"/>
        </w:rPr>
        <w:t>/the anchor device</w:t>
      </w:r>
      <w:r w:rsidR="00753CA4" w:rsidRPr="00A04E05">
        <w:rPr>
          <w:rFonts w:ascii="Times New Roman" w:eastAsia="宋体" w:hAnsi="Times New Roman"/>
          <w:sz w:val="22"/>
          <w:lang w:eastAsia="ja-JP"/>
        </w:rPr>
        <w:t xml:space="preserve"> and the target device. </w:t>
      </w:r>
    </w:p>
    <w:p w14:paraId="15A1D028" w14:textId="4B9AE301" w:rsidR="00461C66" w:rsidRPr="005C33EC" w:rsidRDefault="00A25891" w:rsidP="00A04E05">
      <w:pPr>
        <w:pStyle w:val="a7"/>
        <w:numPr>
          <w:ilvl w:val="0"/>
          <w:numId w:val="56"/>
        </w:numPr>
        <w:spacing w:after="180"/>
        <w:jc w:val="left"/>
        <w:rPr>
          <w:rFonts w:ascii="Times New Roman" w:eastAsia="宋体" w:hAnsi="Times New Roman"/>
          <w:sz w:val="22"/>
          <w:lang w:eastAsia="ja-JP"/>
        </w:rPr>
      </w:pPr>
      <w:r>
        <w:rPr>
          <w:rFonts w:ascii="Times New Roman" w:eastAsia="宋体" w:hAnsi="Times New Roman"/>
          <w:sz w:val="22"/>
          <w:lang w:eastAsia="ja-JP"/>
        </w:rPr>
        <w:t>A</w:t>
      </w:r>
      <w:r w:rsidRPr="00A04E05">
        <w:rPr>
          <w:rFonts w:ascii="Times New Roman" w:eastAsia="宋体" w:hAnsi="Times New Roman"/>
          <w:sz w:val="22"/>
          <w:lang w:eastAsia="ja-JP"/>
        </w:rPr>
        <w:t xml:space="preserve"> single SLPP session is used to support a single</w:t>
      </w:r>
      <w:r w:rsidR="00753CA4" w:rsidRPr="00A04E05">
        <w:rPr>
          <w:rFonts w:ascii="Times New Roman" w:eastAsia="宋体" w:hAnsi="Times New Roman"/>
          <w:sz w:val="22"/>
          <w:lang w:eastAsia="ja-JP"/>
        </w:rPr>
        <w:t xml:space="preserve"> location requst </w:t>
      </w:r>
      <w:r w:rsidRPr="00A04E05">
        <w:rPr>
          <w:rFonts w:ascii="Times New Roman" w:eastAsia="宋体" w:hAnsi="Times New Roman"/>
          <w:sz w:val="22"/>
          <w:lang w:eastAsia="ja-JP"/>
        </w:rPr>
        <w:t>(e.g., for a single MT-LR, MO-LR)</w:t>
      </w:r>
      <w:r w:rsidR="00753CA4" w:rsidRPr="00A04E05">
        <w:rPr>
          <w:rFonts w:ascii="Times New Roman" w:eastAsia="宋体" w:hAnsi="Times New Roman"/>
          <w:sz w:val="22"/>
          <w:lang w:eastAsia="ja-JP"/>
        </w:rPr>
        <w:t>.</w:t>
      </w:r>
    </w:p>
    <w:p w14:paraId="33DA2051" w14:textId="589B839A" w:rsidR="00651BB3" w:rsidRPr="00A04E05" w:rsidRDefault="00651BB3" w:rsidP="00A04E05">
      <w:pPr>
        <w:pStyle w:val="a7"/>
        <w:numPr>
          <w:ilvl w:val="0"/>
          <w:numId w:val="56"/>
        </w:numPr>
        <w:spacing w:after="180"/>
        <w:jc w:val="left"/>
        <w:rPr>
          <w:rFonts w:ascii="Times New Roman" w:eastAsia="宋体" w:hAnsi="Times New Roman"/>
          <w:sz w:val="22"/>
          <w:lang w:val="en-US" w:eastAsia="ja-JP"/>
        </w:rPr>
      </w:pPr>
      <w:r>
        <w:rPr>
          <w:rFonts w:ascii="Times New Roman" w:eastAsia="宋体" w:hAnsi="Times New Roman"/>
          <w:sz w:val="22"/>
          <w:lang w:val="en-US" w:eastAsia="ja-JP"/>
        </w:rPr>
        <w:t xml:space="preserve">A single SLPP session consist of one or more transactions, </w:t>
      </w:r>
      <w:r w:rsidRPr="00A04E05">
        <w:rPr>
          <w:rFonts w:ascii="Times New Roman" w:eastAsia="宋体" w:hAnsi="Times New Roman"/>
          <w:sz w:val="22"/>
          <w:lang w:val="en-US" w:eastAsia="ja-JP"/>
        </w:rPr>
        <w:t>with each LPP transaction performing a single operation (capability exchange, assistance data transfer, or location information transfer).</w:t>
      </w:r>
    </w:p>
    <w:p w14:paraId="728569C7" w14:textId="501B269C" w:rsidR="00CE262A" w:rsidRPr="00A04E05" w:rsidRDefault="00CE262A" w:rsidP="00A04E05">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sidR="001425F0">
        <w:rPr>
          <w:rFonts w:ascii="Times New Roman" w:eastAsia="宋体" w:hAnsi="Times New Roman" w:cs="Times New Roman"/>
          <w:b/>
          <w:kern w:val="0"/>
          <w:sz w:val="22"/>
          <w:lang w:eastAsia="ja-JP"/>
        </w:rPr>
        <w:t>6</w:t>
      </w:r>
      <w:r w:rsidRPr="00A04E05">
        <w:rPr>
          <w:rFonts w:ascii="Times New Roman" w:eastAsia="宋体" w:hAnsi="Times New Roman" w:cs="Times New Roman"/>
          <w:b/>
          <w:kern w:val="0"/>
          <w:sz w:val="22"/>
          <w:lang w:eastAsia="ja-JP"/>
        </w:rPr>
        <w:t>: A SLPP session can be associated with a service request (e.g., MT-LR or MO-LR) as in LPP.</w:t>
      </w:r>
    </w:p>
    <w:p w14:paraId="46E049A8" w14:textId="6A0524B1" w:rsidR="00933EB1" w:rsidRPr="00A04E05" w:rsidRDefault="00933EB1" w:rsidP="00A04E05">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sidR="001425F0">
        <w:rPr>
          <w:rFonts w:ascii="Times New Roman" w:eastAsia="宋体" w:hAnsi="Times New Roman" w:cs="Times New Roman"/>
          <w:b/>
          <w:kern w:val="0"/>
          <w:sz w:val="22"/>
          <w:lang w:eastAsia="ja-JP"/>
        </w:rPr>
        <w:t>7</w:t>
      </w:r>
      <w:r w:rsidRPr="00A04E05">
        <w:rPr>
          <w:rFonts w:ascii="Times New Roman" w:eastAsia="宋体" w:hAnsi="Times New Roman" w:cs="Times New Roman"/>
          <w:b/>
          <w:kern w:val="0"/>
          <w:sz w:val="22"/>
          <w:lang w:eastAsia="ja-JP"/>
        </w:rPr>
        <w:t xml:space="preserve">: </w:t>
      </w:r>
      <w:r w:rsidR="009E6C53">
        <w:rPr>
          <w:rFonts w:ascii="Times New Roman" w:eastAsia="宋体" w:hAnsi="Times New Roman" w:cs="Times New Roman"/>
          <w:b/>
          <w:kern w:val="0"/>
          <w:sz w:val="22"/>
          <w:lang w:eastAsia="ja-JP"/>
        </w:rPr>
        <w:t>Any</w:t>
      </w:r>
      <w:r w:rsidRPr="00A04E05">
        <w:rPr>
          <w:rFonts w:ascii="Times New Roman" w:eastAsia="宋体" w:hAnsi="Times New Roman" w:cs="Times New Roman"/>
          <w:b/>
          <w:kern w:val="0"/>
          <w:sz w:val="22"/>
          <w:lang w:eastAsia="ja-JP"/>
        </w:rPr>
        <w:t xml:space="preserve"> explicit session management SLPP procedure is not necessary. </w:t>
      </w:r>
    </w:p>
    <w:p w14:paraId="0F57224F" w14:textId="21A0395A" w:rsidR="00B94DB8" w:rsidRPr="00640DCB" w:rsidRDefault="00B94DB8" w:rsidP="00B94DB8">
      <w:pPr>
        <w:pStyle w:val="2"/>
        <w:rPr>
          <w:rFonts w:ascii="Times New Roman" w:hAnsi="Times New Roman" w:cs="Times New Roman"/>
        </w:rPr>
      </w:pPr>
      <w:r w:rsidRPr="006D0E52">
        <w:rPr>
          <w:rFonts w:ascii="Times New Roman" w:eastAsiaTheme="minorEastAsia" w:hAnsi="Times New Roman" w:cs="Times New Roman"/>
        </w:rPr>
        <w:t>SL</w:t>
      </w:r>
      <w:r w:rsidRPr="00640DCB">
        <w:rPr>
          <w:rFonts w:ascii="Times New Roman" w:eastAsiaTheme="minorEastAsia" w:hAnsi="Times New Roman" w:cs="Times New Roman"/>
        </w:rPr>
        <w:t xml:space="preserve"> </w:t>
      </w:r>
      <w:r w:rsidRPr="006D0E52">
        <w:rPr>
          <w:rFonts w:ascii="Times New Roman" w:eastAsiaTheme="minorEastAsia" w:hAnsi="Times New Roman" w:cs="Times New Roman"/>
        </w:rPr>
        <w:t>positioning</w:t>
      </w:r>
      <w:r w:rsidRPr="00640DCB">
        <w:rPr>
          <w:rFonts w:ascii="Times New Roman" w:eastAsiaTheme="minorEastAsia" w:hAnsi="Times New Roman" w:cs="Times New Roman"/>
        </w:rPr>
        <w:t xml:space="preserve"> protocol stack</w:t>
      </w:r>
    </w:p>
    <w:p w14:paraId="1CCBE2C1" w14:textId="77777777" w:rsidR="00B94DB8" w:rsidRPr="006D0E52" w:rsidRDefault="00B94DB8" w:rsidP="00B94DB8">
      <w:pPr>
        <w:spacing w:after="180"/>
        <w:rPr>
          <w:rFonts w:ascii="Times New Roman" w:hAnsi="Times New Roman" w:cs="Times New Roman"/>
          <w:lang w:val="en-GB"/>
        </w:rPr>
      </w:pPr>
      <w:r w:rsidRPr="006D0E52">
        <w:rPr>
          <w:rFonts w:ascii="Times New Roman" w:hAnsi="Times New Roman" w:cs="Times New Roman"/>
          <w:lang w:val="en-GB"/>
        </w:rPr>
        <w:t>I</w:t>
      </w:r>
      <w:r w:rsidRPr="00C8777B">
        <w:rPr>
          <w:rFonts w:ascii="Times New Roman" w:hAnsi="Times New Roman" w:cs="Times New Roman"/>
          <w:lang w:val="en-GB"/>
        </w:rPr>
        <w:t xml:space="preserve">n the last meeting, RAN2 has agree that a new protocol for SL positioning between UEs will be introduced. And the functionality of new protocol is similar to LPP protocol and the </w:t>
      </w:r>
      <w:r w:rsidRPr="00A97C06">
        <w:rPr>
          <w:rFonts w:ascii="Times New Roman" w:hAnsi="Times New Roman" w:cs="Times New Roman"/>
          <w:lang w:val="en-GB"/>
        </w:rPr>
        <w:t>following procedure can be performed by using new protocol</w:t>
      </w:r>
      <w:r w:rsidRPr="006D0E52">
        <w:rPr>
          <w:rFonts w:ascii="Times New Roman" w:hAnsi="Times New Roman" w:cs="Times New Roman"/>
          <w:lang w:val="en-GB"/>
        </w:rPr>
        <w:t>:</w:t>
      </w:r>
    </w:p>
    <w:p w14:paraId="54C6C67A" w14:textId="77777777" w:rsidR="00B94DB8" w:rsidRPr="006D0E52" w:rsidRDefault="00B94DB8" w:rsidP="00B94DB8">
      <w:pPr>
        <w:pStyle w:val="a7"/>
        <w:numPr>
          <w:ilvl w:val="0"/>
          <w:numId w:val="48"/>
        </w:numPr>
        <w:spacing w:after="180"/>
        <w:rPr>
          <w:rFonts w:ascii="Times New Roman" w:hAnsi="Times New Roman"/>
        </w:rPr>
      </w:pPr>
      <w:r w:rsidRPr="006D0E52">
        <w:rPr>
          <w:rFonts w:ascii="Times New Roman" w:hAnsi="Times New Roman"/>
        </w:rPr>
        <w:t>transfer capability related to SL positioning between UEs;</w:t>
      </w:r>
    </w:p>
    <w:p w14:paraId="68B91148" w14:textId="77777777" w:rsidR="00B94DB8" w:rsidRPr="006D0E52" w:rsidRDefault="00B94DB8" w:rsidP="00B94DB8">
      <w:pPr>
        <w:pStyle w:val="a7"/>
        <w:numPr>
          <w:ilvl w:val="0"/>
          <w:numId w:val="48"/>
        </w:numPr>
        <w:spacing w:after="180"/>
        <w:rPr>
          <w:rFonts w:ascii="Times New Roman" w:hAnsi="Times New Roman"/>
        </w:rPr>
      </w:pPr>
      <w:r w:rsidRPr="006D0E52">
        <w:rPr>
          <w:rFonts w:ascii="Times New Roman" w:hAnsi="Times New Roman"/>
        </w:rPr>
        <w:t>transfer assistance data related to SL positioning between UEs;</w:t>
      </w:r>
    </w:p>
    <w:p w14:paraId="1ED8E4A1" w14:textId="77777777" w:rsidR="00B94DB8" w:rsidRPr="006D0E52" w:rsidRDefault="00B94DB8" w:rsidP="00B94DB8">
      <w:pPr>
        <w:pStyle w:val="a7"/>
        <w:numPr>
          <w:ilvl w:val="0"/>
          <w:numId w:val="48"/>
        </w:numPr>
        <w:spacing w:after="180"/>
        <w:rPr>
          <w:rFonts w:ascii="Times New Roman" w:hAnsi="Times New Roman"/>
        </w:rPr>
      </w:pPr>
      <w:r w:rsidRPr="006D0E52">
        <w:rPr>
          <w:rFonts w:ascii="Times New Roman" w:hAnsi="Times New Roman"/>
        </w:rPr>
        <w:t>transfer location information related to SL positioning between UEs.</w:t>
      </w:r>
    </w:p>
    <w:p w14:paraId="01C7B66E" w14:textId="78987466" w:rsidR="00B94DB8" w:rsidRPr="006D0E52" w:rsidRDefault="00B94DB8" w:rsidP="00B94DB8">
      <w:pPr>
        <w:spacing w:after="180"/>
        <w:rPr>
          <w:rFonts w:ascii="Times New Roman" w:hAnsi="Times New Roman" w:cs="Times New Roman"/>
          <w:b/>
          <w:lang w:val="en-GB"/>
        </w:rPr>
      </w:pPr>
      <w:r w:rsidRPr="006D0E52">
        <w:rPr>
          <w:rFonts w:ascii="Times New Roman" w:hAnsi="Times New Roman" w:cs="Times New Roman"/>
          <w:b/>
          <w:lang w:val="en-GB"/>
        </w:rPr>
        <w:t xml:space="preserve">Observation </w:t>
      </w:r>
      <w:r w:rsidR="00112534">
        <w:rPr>
          <w:rFonts w:ascii="Times New Roman" w:hAnsi="Times New Roman" w:cs="Times New Roman"/>
          <w:b/>
          <w:lang w:val="en-GB"/>
        </w:rPr>
        <w:t>2</w:t>
      </w:r>
      <w:r w:rsidRPr="006D0E52">
        <w:rPr>
          <w:rFonts w:ascii="Times New Roman" w:hAnsi="Times New Roman" w:cs="Times New Roman"/>
          <w:b/>
          <w:lang w:val="en-GB"/>
        </w:rPr>
        <w:t>: A new protocol for sidelink positioning (e.g., RSPP, SLPP) at least includes the following functionalities:</w:t>
      </w:r>
    </w:p>
    <w:p w14:paraId="65AE4771" w14:textId="77777777" w:rsidR="00B94DB8" w:rsidRPr="006D0E52" w:rsidRDefault="00B94DB8" w:rsidP="00B94DB8">
      <w:pPr>
        <w:spacing w:after="180"/>
        <w:rPr>
          <w:rFonts w:ascii="Times New Roman" w:hAnsi="Times New Roman" w:cs="Times New Roman"/>
          <w:b/>
          <w:lang w:val="en-GB"/>
        </w:rPr>
      </w:pPr>
      <w:r w:rsidRPr="006D0E52">
        <w:rPr>
          <w:rFonts w:ascii="Times New Roman" w:hAnsi="Times New Roman" w:cs="Times New Roman"/>
          <w:b/>
          <w:lang w:val="en-GB"/>
        </w:rPr>
        <w:t xml:space="preserve"> - transfer capability related to SL positioning between UEs;</w:t>
      </w:r>
    </w:p>
    <w:p w14:paraId="69F79DB5" w14:textId="77777777" w:rsidR="00B94DB8" w:rsidRPr="006D0E52" w:rsidRDefault="00B94DB8" w:rsidP="00B94DB8">
      <w:pPr>
        <w:spacing w:after="180"/>
        <w:rPr>
          <w:rFonts w:ascii="Times New Roman" w:hAnsi="Times New Roman" w:cs="Times New Roman"/>
          <w:b/>
          <w:lang w:val="en-GB"/>
        </w:rPr>
      </w:pPr>
      <w:r w:rsidRPr="006D0E52">
        <w:rPr>
          <w:rFonts w:ascii="Times New Roman" w:hAnsi="Times New Roman" w:cs="Times New Roman"/>
          <w:b/>
          <w:lang w:val="en-GB"/>
        </w:rPr>
        <w:t xml:space="preserve"> - transfer assistance data related to SL positioning between UEs;</w:t>
      </w:r>
    </w:p>
    <w:p w14:paraId="5B6A098F" w14:textId="77777777" w:rsidR="00B94DB8" w:rsidRPr="006D0E52" w:rsidRDefault="00B94DB8" w:rsidP="00B94DB8">
      <w:pPr>
        <w:spacing w:after="180"/>
        <w:rPr>
          <w:rFonts w:ascii="Times New Roman" w:hAnsi="Times New Roman" w:cs="Times New Roman"/>
          <w:b/>
          <w:lang w:val="en-GB"/>
        </w:rPr>
      </w:pPr>
      <w:r w:rsidRPr="006D0E52">
        <w:rPr>
          <w:rFonts w:ascii="Times New Roman" w:hAnsi="Times New Roman" w:cs="Times New Roman"/>
          <w:b/>
          <w:lang w:val="en-GB"/>
        </w:rPr>
        <w:t xml:space="preserve"> - transfer location information related to SL positioning between UEs.</w:t>
      </w:r>
    </w:p>
    <w:p w14:paraId="0DFDA6DE" w14:textId="72342227" w:rsidR="00B94DB8" w:rsidRPr="006D0E52" w:rsidRDefault="00B94DB8" w:rsidP="00B94DB8">
      <w:pPr>
        <w:spacing w:after="180"/>
        <w:rPr>
          <w:rFonts w:ascii="Times New Roman" w:hAnsi="Times New Roman" w:cs="Times New Roman"/>
          <w:lang w:val="en-GB"/>
        </w:rPr>
      </w:pPr>
      <w:r w:rsidRPr="006D0E52">
        <w:rPr>
          <w:rFonts w:ascii="Times New Roman" w:hAnsi="Times New Roman" w:cs="Times New Roman"/>
          <w:lang w:val="en-GB"/>
        </w:rPr>
        <w:t xml:space="preserve">And further, the new protocol stack for sidelink positioning between UEs needs to be further study. Before that, we can review the existing SL protocol stack. In sidelink, radio protocol stack for NR sidelink communication has four types as shown in Figure </w:t>
      </w:r>
      <w:r w:rsidR="00D27F8C">
        <w:rPr>
          <w:rFonts w:ascii="Times New Roman" w:hAnsi="Times New Roman" w:cs="Times New Roman"/>
          <w:lang w:val="en-GB"/>
        </w:rPr>
        <w:t>3-6</w:t>
      </w:r>
      <w:r w:rsidRPr="006D0E52">
        <w:rPr>
          <w:rFonts w:ascii="Times New Roman" w:hAnsi="Times New Roman" w:cs="Times New Roman"/>
          <w:lang w:val="en-GB"/>
        </w:rPr>
        <w:t>: 1) C</w:t>
      </w:r>
      <w:r w:rsidRPr="00C8777B">
        <w:rPr>
          <w:rFonts w:ascii="Times New Roman" w:hAnsi="Times New Roman" w:cs="Times New Roman"/>
          <w:lang w:val="en-GB"/>
        </w:rPr>
        <w:t xml:space="preserve">ontrol plane protocol stack for SCCH for RRC; 2) </w:t>
      </w:r>
      <w:r w:rsidRPr="00A97C06">
        <w:rPr>
          <w:rFonts w:ascii="Times New Roman" w:hAnsi="Times New Roman" w:cs="Times New Roman"/>
          <w:lang w:val="en-GB"/>
        </w:rPr>
        <w:t xml:space="preserve">Control plane protocol stack for SCCH for PC5-S; 3) Control plane protocol stack for SBCCH; 4) User plane protocol stack for STCH. We can see that PC5-S messages are carried directly over PDCP. Referring to Section </w:t>
      </w:r>
      <w:r w:rsidRPr="006D0E52">
        <w:rPr>
          <w:rFonts w:ascii="Times New Roman" w:hAnsi="Times New Roman" w:cs="Times New Roman"/>
          <w:lang w:val="en-GB"/>
        </w:rPr>
        <w:t>9.1.1.4 of TS 38.331, different PC5-S messages are transmitted by PDCP using SRB0, SRB1 and SRB2 respectively. And in SL, PC5-S is still regarded as control plane signalling, but it is directly carried over PDCP, and it does not need to be encapsulated in PC5-RRC.</w:t>
      </w:r>
    </w:p>
    <w:p w14:paraId="56F7460C" w14:textId="77777777" w:rsidR="00B94DB8" w:rsidRPr="00640DCB" w:rsidRDefault="00B94DB8" w:rsidP="00B94DB8">
      <w:pPr>
        <w:pStyle w:val="TH"/>
        <w:rPr>
          <w:rFonts w:ascii="Times New Roman" w:hAnsi="Times New Roman"/>
        </w:rPr>
      </w:pPr>
      <w:r w:rsidRPr="00C92460">
        <w:rPr>
          <w:rFonts w:ascii="Times New Roman" w:hAnsi="Times New Roman"/>
        </w:rPr>
        <w:object w:dxaOrig="3600" w:dyaOrig="2592" w14:anchorId="0CBB14CD">
          <v:shape id="_x0000_i1027" type="#_x0000_t75" style="width:180pt;height:128.95pt" o:ole="">
            <v:imagedata r:id="rId12" o:title=""/>
          </v:shape>
          <o:OLEObject Type="Embed" ProgID="Visio.Drawing.11" ShapeID="_x0000_i1027" DrawAspect="Content" ObjectID="_1738153330" r:id="rId13"/>
        </w:object>
      </w:r>
      <w:r w:rsidRPr="00640DCB">
        <w:rPr>
          <w:rFonts w:ascii="Times New Roman" w:hAnsi="Times New Roman"/>
        </w:rPr>
        <w:t xml:space="preserve">            </w:t>
      </w:r>
      <w:r w:rsidRPr="00C92460">
        <w:rPr>
          <w:rFonts w:ascii="Times New Roman" w:hAnsi="Times New Roman"/>
        </w:rPr>
        <w:object w:dxaOrig="3600" w:dyaOrig="2592" w14:anchorId="0019A3AA">
          <v:shape id="_x0000_i1028" type="#_x0000_t75" style="width:181.6pt;height:128.95pt" o:ole="">
            <v:imagedata r:id="rId14" o:title=""/>
          </v:shape>
          <o:OLEObject Type="Embed" ProgID="Visio.Drawing.11" ShapeID="_x0000_i1028" DrawAspect="Content" ObjectID="_1738153331" r:id="rId15"/>
        </w:object>
      </w:r>
    </w:p>
    <w:p w14:paraId="67472B6D" w14:textId="43C9CAF1" w:rsidR="00B94DB8" w:rsidRPr="00640DCB" w:rsidRDefault="00B94DB8" w:rsidP="00B94DB8">
      <w:pPr>
        <w:pStyle w:val="TF"/>
        <w:jc w:val="left"/>
        <w:rPr>
          <w:rFonts w:ascii="Times New Roman" w:hAnsi="Times New Roman"/>
          <w:lang w:eastAsia="en-GB"/>
        </w:rPr>
      </w:pPr>
      <w:r w:rsidRPr="00640DCB">
        <w:rPr>
          <w:rFonts w:ascii="Times New Roman" w:hAnsi="Times New Roman"/>
        </w:rPr>
        <w:t xml:space="preserve">Figure </w:t>
      </w:r>
      <w:r w:rsidR="00D27F8C">
        <w:rPr>
          <w:rFonts w:ascii="Times New Roman" w:hAnsi="Times New Roman"/>
        </w:rPr>
        <w:t>3</w:t>
      </w:r>
      <w:r w:rsidRPr="00640DCB">
        <w:rPr>
          <w:rFonts w:ascii="Times New Roman" w:hAnsi="Times New Roman"/>
        </w:rPr>
        <w:t xml:space="preserve">: </w:t>
      </w:r>
      <w:r w:rsidRPr="00640DCB">
        <w:rPr>
          <w:rFonts w:ascii="Times New Roman" w:hAnsi="Times New Roman"/>
          <w:lang w:eastAsia="en-GB"/>
        </w:rPr>
        <w:t xml:space="preserve">CP protocol stack for SCCH for RRC.      </w:t>
      </w:r>
      <w:r w:rsidRPr="00640DCB">
        <w:rPr>
          <w:rFonts w:ascii="Times New Roman" w:hAnsi="Times New Roman"/>
        </w:rPr>
        <w:t xml:space="preserve">Figure </w:t>
      </w:r>
      <w:r w:rsidR="00D27F8C">
        <w:rPr>
          <w:rFonts w:ascii="Times New Roman" w:hAnsi="Times New Roman"/>
        </w:rPr>
        <w:t>4</w:t>
      </w:r>
      <w:r w:rsidRPr="00640DCB">
        <w:rPr>
          <w:rFonts w:ascii="Times New Roman" w:hAnsi="Times New Roman"/>
        </w:rPr>
        <w:t xml:space="preserve">: </w:t>
      </w:r>
      <w:r w:rsidRPr="00640DCB">
        <w:rPr>
          <w:rFonts w:ascii="Times New Roman" w:hAnsi="Times New Roman"/>
          <w:lang w:eastAsia="en-GB"/>
        </w:rPr>
        <w:t>CP protocol stack for SCCH for PC5-S.</w:t>
      </w:r>
    </w:p>
    <w:p w14:paraId="3059D21C" w14:textId="77777777" w:rsidR="00B94DB8" w:rsidRPr="00640DCB" w:rsidRDefault="00B94DB8" w:rsidP="00B94DB8">
      <w:pPr>
        <w:pStyle w:val="TH"/>
        <w:rPr>
          <w:rFonts w:ascii="Times New Roman" w:eastAsia="Malgun Gothic" w:hAnsi="Times New Roman"/>
          <w:kern w:val="2"/>
          <w:szCs w:val="22"/>
        </w:rPr>
      </w:pPr>
      <w:r w:rsidRPr="00C92460">
        <w:rPr>
          <w:rFonts w:ascii="Times New Roman" w:hAnsi="Times New Roman"/>
        </w:rPr>
        <w:object w:dxaOrig="3598" w:dyaOrig="2242" w14:anchorId="72A86428">
          <v:shape id="_x0000_i1029" type="#_x0000_t75" style="width:178.8pt;height:112.35pt" o:ole="">
            <v:imagedata r:id="rId16" o:title=""/>
          </v:shape>
          <o:OLEObject Type="Embed" ProgID="Visio.Drawing.11" ShapeID="_x0000_i1029" DrawAspect="Content" ObjectID="_1738153332" r:id="rId17"/>
        </w:object>
      </w:r>
      <w:r w:rsidRPr="00640DCB">
        <w:rPr>
          <w:rFonts w:ascii="Times New Roman" w:hAnsi="Times New Roman"/>
        </w:rPr>
        <w:t xml:space="preserve">               </w:t>
      </w:r>
      <w:r w:rsidRPr="00C92460">
        <w:rPr>
          <w:rFonts w:ascii="Times New Roman" w:hAnsi="Times New Roman"/>
        </w:rPr>
        <w:object w:dxaOrig="3600" w:dyaOrig="2592" w14:anchorId="4117439A">
          <v:shape id="_x0000_i1030" type="#_x0000_t75" style="width:181.6pt;height:128.95pt" o:ole="">
            <v:imagedata r:id="rId18" o:title=""/>
          </v:shape>
          <o:OLEObject Type="Embed" ProgID="Visio.Drawing.11" ShapeID="_x0000_i1030" DrawAspect="Content" ObjectID="_1738153333" r:id="rId19"/>
        </w:object>
      </w:r>
    </w:p>
    <w:p w14:paraId="00DE4A07" w14:textId="740AF715" w:rsidR="00B94DB8" w:rsidRPr="00640DCB" w:rsidRDefault="00B94DB8" w:rsidP="00B94DB8">
      <w:pPr>
        <w:pStyle w:val="TF"/>
        <w:jc w:val="both"/>
        <w:rPr>
          <w:rFonts w:ascii="Times New Roman" w:hAnsi="Times New Roman"/>
          <w:lang w:eastAsia="en-GB"/>
        </w:rPr>
      </w:pPr>
      <w:r w:rsidRPr="00640DCB">
        <w:rPr>
          <w:rFonts w:ascii="Times New Roman" w:hAnsi="Times New Roman"/>
          <w:lang w:eastAsia="en-GB"/>
        </w:rPr>
        <w:t xml:space="preserve">Figure </w:t>
      </w:r>
      <w:r w:rsidR="00D27F8C">
        <w:rPr>
          <w:rFonts w:ascii="Times New Roman" w:hAnsi="Times New Roman"/>
          <w:lang w:eastAsia="en-GB"/>
        </w:rPr>
        <w:t>5</w:t>
      </w:r>
      <w:r w:rsidRPr="00640DCB">
        <w:rPr>
          <w:rFonts w:ascii="Times New Roman" w:hAnsi="Times New Roman"/>
          <w:lang w:eastAsia="en-GB"/>
        </w:rPr>
        <w:t xml:space="preserve">: CP protocol stack for SBCCH.                   </w:t>
      </w:r>
      <w:r w:rsidRPr="00640DCB">
        <w:rPr>
          <w:rFonts w:ascii="Times New Roman" w:hAnsi="Times New Roman"/>
        </w:rPr>
        <w:t xml:space="preserve">Figure </w:t>
      </w:r>
      <w:r w:rsidR="00D27F8C">
        <w:rPr>
          <w:rFonts w:ascii="Times New Roman" w:hAnsi="Times New Roman"/>
        </w:rPr>
        <w:t>6</w:t>
      </w:r>
      <w:r w:rsidRPr="00640DCB">
        <w:rPr>
          <w:rFonts w:ascii="Times New Roman" w:hAnsi="Times New Roman"/>
        </w:rPr>
        <w:t xml:space="preserve">: UP protocol stack for STCH.     </w:t>
      </w:r>
    </w:p>
    <w:p w14:paraId="6ACA9774" w14:textId="77777777" w:rsidR="00B94DB8" w:rsidRPr="006D0E52" w:rsidRDefault="00B94DB8" w:rsidP="00B94DB8">
      <w:pPr>
        <w:spacing w:after="180"/>
        <w:rPr>
          <w:rFonts w:ascii="Times New Roman" w:hAnsi="Times New Roman" w:cs="Times New Roman"/>
          <w:lang w:val="en-GB"/>
        </w:rPr>
      </w:pPr>
      <w:r w:rsidRPr="00C8777B">
        <w:rPr>
          <w:rFonts w:ascii="Times New Roman" w:hAnsi="Times New Roman" w:cs="Times New Roman"/>
          <w:lang w:val="en-GB"/>
        </w:rPr>
        <w:t xml:space="preserve">Considering the existing protocol stack of the SL interface, there are two options to carry </w:t>
      </w:r>
      <w:r w:rsidRPr="00A97C06">
        <w:rPr>
          <w:rFonts w:ascii="Times New Roman" w:hAnsi="Times New Roman" w:cs="Times New Roman"/>
          <w:lang w:val="en-GB"/>
        </w:rPr>
        <w:t xml:space="preserve">positioning </w:t>
      </w:r>
      <w:r w:rsidRPr="006D0E52">
        <w:rPr>
          <w:rFonts w:ascii="Times New Roman" w:hAnsi="Times New Roman" w:cs="Times New Roman"/>
          <w:lang w:val="en-GB"/>
        </w:rPr>
        <w:t>new protocol:</w:t>
      </w:r>
    </w:p>
    <w:p w14:paraId="79211DB9" w14:textId="77777777" w:rsidR="00B94DB8" w:rsidRPr="006D0E52" w:rsidRDefault="00B94DB8" w:rsidP="00B94DB8">
      <w:pPr>
        <w:pStyle w:val="a7"/>
        <w:numPr>
          <w:ilvl w:val="0"/>
          <w:numId w:val="49"/>
        </w:numPr>
        <w:spacing w:after="180"/>
        <w:rPr>
          <w:rFonts w:ascii="Times New Roman" w:eastAsiaTheme="minorEastAsia" w:hAnsi="Times New Roman"/>
          <w:kern w:val="2"/>
          <w:sz w:val="21"/>
          <w:szCs w:val="22"/>
        </w:rPr>
      </w:pPr>
      <w:r w:rsidRPr="006D0E52">
        <w:rPr>
          <w:rFonts w:ascii="Times New Roman" w:eastAsiaTheme="minorEastAsia" w:hAnsi="Times New Roman"/>
          <w:kern w:val="2"/>
          <w:sz w:val="21"/>
          <w:szCs w:val="22"/>
        </w:rPr>
        <w:t>A</w:t>
      </w:r>
      <w:r w:rsidRPr="00C8777B">
        <w:rPr>
          <w:rFonts w:ascii="Times New Roman" w:eastAsiaTheme="minorEastAsia" w:hAnsi="Times New Roman"/>
          <w:kern w:val="2"/>
          <w:sz w:val="21"/>
          <w:szCs w:val="22"/>
        </w:rPr>
        <w:t>lt 1: CP-based solution, with new protocol over PC5-S or over PC5-RRC</w:t>
      </w:r>
      <w:r w:rsidRPr="00A97C06">
        <w:rPr>
          <w:rFonts w:ascii="Times New Roman" w:eastAsiaTheme="minorEastAsia" w:hAnsi="Times New Roman"/>
          <w:kern w:val="2"/>
          <w:sz w:val="21"/>
          <w:szCs w:val="22"/>
        </w:rPr>
        <w:t xml:space="preserve"> or over PC5-D</w:t>
      </w:r>
      <w:r w:rsidRPr="006D0E52">
        <w:rPr>
          <w:rFonts w:ascii="Times New Roman" w:eastAsiaTheme="minorEastAsia" w:hAnsi="Times New Roman"/>
          <w:kern w:val="2"/>
          <w:sz w:val="21"/>
          <w:szCs w:val="22"/>
        </w:rPr>
        <w:t>;</w:t>
      </w:r>
    </w:p>
    <w:p w14:paraId="067E2CD5" w14:textId="422605D7" w:rsidR="00B94DB8" w:rsidRDefault="00B94DB8" w:rsidP="00B94DB8">
      <w:pPr>
        <w:pStyle w:val="a7"/>
        <w:numPr>
          <w:ilvl w:val="0"/>
          <w:numId w:val="49"/>
        </w:numPr>
        <w:spacing w:after="180"/>
        <w:rPr>
          <w:rFonts w:ascii="Times New Roman" w:eastAsiaTheme="minorEastAsia" w:hAnsi="Times New Roman"/>
          <w:kern w:val="2"/>
          <w:sz w:val="21"/>
          <w:szCs w:val="22"/>
        </w:rPr>
      </w:pPr>
      <w:r w:rsidRPr="006D0E52">
        <w:rPr>
          <w:rFonts w:ascii="Times New Roman" w:eastAsiaTheme="minorEastAsia" w:hAnsi="Times New Roman"/>
          <w:kern w:val="2"/>
          <w:sz w:val="21"/>
          <w:szCs w:val="22"/>
        </w:rPr>
        <w:t>Alt 2: CP-based solution, with new protocol over PDCP</w:t>
      </w:r>
      <w:r w:rsidR="009E5B4D">
        <w:rPr>
          <w:rFonts w:ascii="Times New Roman" w:eastAsiaTheme="minorEastAsia" w:hAnsi="Times New Roman"/>
          <w:kern w:val="2"/>
          <w:sz w:val="21"/>
          <w:szCs w:val="22"/>
        </w:rPr>
        <w:t xml:space="preserve"> as SRB</w:t>
      </w:r>
      <w:r w:rsidRPr="00C8777B">
        <w:rPr>
          <w:rFonts w:ascii="Times New Roman" w:eastAsiaTheme="minorEastAsia" w:hAnsi="Times New Roman"/>
          <w:kern w:val="2"/>
          <w:sz w:val="21"/>
          <w:szCs w:val="22"/>
        </w:rPr>
        <w:t>.</w:t>
      </w:r>
    </w:p>
    <w:p w14:paraId="3323FEEE" w14:textId="1D799DDF" w:rsidR="00D531BF" w:rsidRDefault="00D531BF" w:rsidP="00D531BF">
      <w:pPr>
        <w:pStyle w:val="a7"/>
        <w:numPr>
          <w:ilvl w:val="0"/>
          <w:numId w:val="49"/>
        </w:numPr>
        <w:spacing w:after="180"/>
        <w:rPr>
          <w:rFonts w:ascii="Times New Roman" w:eastAsiaTheme="minorEastAsia" w:hAnsi="Times New Roman"/>
          <w:kern w:val="2"/>
          <w:sz w:val="21"/>
          <w:szCs w:val="22"/>
        </w:rPr>
      </w:pPr>
      <w:r>
        <w:rPr>
          <w:rFonts w:ascii="Times New Roman" w:eastAsiaTheme="minorEastAsia" w:hAnsi="Times New Roman"/>
          <w:kern w:val="2"/>
          <w:sz w:val="21"/>
          <w:szCs w:val="22"/>
        </w:rPr>
        <w:t>Alt 3: UP-based solution, with new protocol over PC5-U.</w:t>
      </w:r>
    </w:p>
    <w:p w14:paraId="318AAD23" w14:textId="3ACD9DB4" w:rsidR="00B94DB8" w:rsidRPr="006D0E52" w:rsidRDefault="00B94DB8" w:rsidP="00B94DB8">
      <w:pPr>
        <w:spacing w:after="180"/>
        <w:rPr>
          <w:rFonts w:ascii="Times New Roman" w:hAnsi="Times New Roman" w:cs="Times New Roman"/>
          <w:lang w:val="en-GB"/>
        </w:rPr>
      </w:pPr>
      <w:r w:rsidRPr="00A97C06">
        <w:rPr>
          <w:rFonts w:ascii="Times New Roman" w:hAnsi="Times New Roman" w:cs="Times New Roman"/>
          <w:lang w:val="en-GB"/>
        </w:rPr>
        <w:t xml:space="preserve">Figure </w:t>
      </w:r>
      <w:r w:rsidR="00D27F8C">
        <w:rPr>
          <w:rFonts w:ascii="Times New Roman" w:hAnsi="Times New Roman" w:cs="Times New Roman"/>
          <w:lang w:val="en-GB"/>
        </w:rPr>
        <w:t>7</w:t>
      </w:r>
      <w:r w:rsidR="00D27F8C" w:rsidRPr="00A97C06">
        <w:rPr>
          <w:rFonts w:ascii="Times New Roman" w:hAnsi="Times New Roman" w:cs="Times New Roman"/>
          <w:lang w:val="en-GB"/>
        </w:rPr>
        <w:t xml:space="preserve"> </w:t>
      </w:r>
      <w:r w:rsidRPr="00A97C06">
        <w:rPr>
          <w:rFonts w:ascii="Times New Roman" w:hAnsi="Times New Roman" w:cs="Times New Roman"/>
          <w:lang w:val="en-GB"/>
        </w:rPr>
        <w:t>illustrates one possible CP-based protocol stack for alternative 1. For Alt 1, SLPP/RSPP messages are carried over PC5-S or PC5-RRC. In this option,</w:t>
      </w:r>
      <w:r w:rsidRPr="006D0E52">
        <w:rPr>
          <w:rFonts w:ascii="Times New Roman" w:hAnsi="Times New Roman" w:cs="Times New Roman"/>
          <w:lang w:val="en-GB"/>
        </w:rPr>
        <w:t xml:space="preserve"> SLPP/RSPP messages needs to be encapsulated into PC5-S or PC5-RRC. This design is similar to LPP that it is over NAS </w:t>
      </w:r>
      <w:r w:rsidRPr="00E43DE8">
        <w:rPr>
          <w:rFonts w:ascii="Times New Roman" w:hAnsi="Times New Roman" w:cs="Times New Roman"/>
        </w:rPr>
        <w:t>and transmission reliability and latency can be guaranteed</w:t>
      </w:r>
      <w:r w:rsidRPr="006D0E52">
        <w:rPr>
          <w:rFonts w:ascii="Times New Roman" w:hAnsi="Times New Roman" w:cs="Times New Roman"/>
          <w:lang w:val="en-GB"/>
        </w:rPr>
        <w:t>. But alt1 increases processing complexity. And PC5-S/PC5-RRC/PC5-D also needs to be enhanced to support three cast types. And another possible CP-based protocol stack f</w:t>
      </w:r>
      <w:r w:rsidRPr="00C8777B">
        <w:rPr>
          <w:rFonts w:ascii="Times New Roman" w:hAnsi="Times New Roman" w:cs="Times New Roman"/>
          <w:lang w:val="en-GB"/>
        </w:rPr>
        <w:t xml:space="preserve">or alternative 2 in Figure </w:t>
      </w:r>
      <w:r w:rsidR="00D27F8C">
        <w:rPr>
          <w:rFonts w:ascii="Times New Roman" w:hAnsi="Times New Roman" w:cs="Times New Roman"/>
          <w:lang w:val="en-GB"/>
        </w:rPr>
        <w:t>8</w:t>
      </w:r>
      <w:r w:rsidRPr="00C8777B">
        <w:rPr>
          <w:rFonts w:ascii="Times New Roman" w:hAnsi="Times New Roman" w:cs="Times New Roman"/>
          <w:lang w:val="en-GB"/>
        </w:rPr>
        <w:t>. It is similar to the protocol stack of PC5-S over PDCP</w:t>
      </w:r>
      <w:r w:rsidRPr="00A97C06">
        <w:rPr>
          <w:rFonts w:ascii="Times New Roman" w:hAnsi="Times New Roman" w:cs="Times New Roman"/>
          <w:lang w:val="en-GB"/>
        </w:rPr>
        <w:t xml:space="preserve"> </w:t>
      </w:r>
      <w:r w:rsidRPr="006D0E52">
        <w:rPr>
          <w:rFonts w:ascii="Times New Roman" w:hAnsi="Times New Roman" w:cs="Times New Roman"/>
          <w:lang w:val="en-GB"/>
        </w:rPr>
        <w:t xml:space="preserve">in Figure </w:t>
      </w:r>
      <w:r w:rsidR="00D27F8C">
        <w:rPr>
          <w:rFonts w:ascii="Times New Roman" w:hAnsi="Times New Roman" w:cs="Times New Roman"/>
          <w:lang w:val="en-GB"/>
        </w:rPr>
        <w:t>4</w:t>
      </w:r>
      <w:r w:rsidR="00D27F8C" w:rsidRPr="006D0E52">
        <w:rPr>
          <w:rFonts w:ascii="Times New Roman" w:hAnsi="Times New Roman" w:cs="Times New Roman"/>
          <w:lang w:val="en-GB"/>
        </w:rPr>
        <w:t xml:space="preserve"> </w:t>
      </w:r>
      <w:r w:rsidRPr="006D0E52">
        <w:rPr>
          <w:rFonts w:ascii="Times New Roman" w:hAnsi="Times New Roman" w:cs="Times New Roman"/>
          <w:lang w:val="en-GB"/>
        </w:rPr>
        <w:t>and SL positioning signalling can be transmitted over PDCP layer as SRB. SLPP/RSPP does not need to be encapsulated into PC5-S or PC5-RRC</w:t>
      </w:r>
      <w:r w:rsidRPr="00C92460">
        <w:rPr>
          <w:rFonts w:ascii="Times New Roman" w:hAnsi="Times New Roman" w:cs="Times New Roman"/>
        </w:rPr>
        <w:t>.</w:t>
      </w:r>
      <w:r w:rsidRPr="006D0E52">
        <w:rPr>
          <w:rFonts w:ascii="Times New Roman" w:hAnsi="Times New Roman" w:cs="Times New Roman"/>
        </w:rPr>
        <w:t xml:space="preserve"> This option can reduces processing complexity and ensures the priority of SL signalling. And </w:t>
      </w:r>
      <w:r w:rsidR="00D531BF">
        <w:rPr>
          <w:rFonts w:ascii="Times New Roman" w:hAnsi="Times New Roman" w:cs="Times New Roman"/>
        </w:rPr>
        <w:t xml:space="preserve">another </w:t>
      </w:r>
      <w:r w:rsidR="00D531BF" w:rsidRPr="00A97C06">
        <w:rPr>
          <w:rFonts w:ascii="Times New Roman" w:hAnsi="Times New Roman" w:cs="Times New Roman"/>
          <w:lang w:val="en-GB"/>
        </w:rPr>
        <w:t xml:space="preserve">alternative </w:t>
      </w:r>
      <w:r w:rsidRPr="006D0E52">
        <w:rPr>
          <w:rFonts w:ascii="Times New Roman" w:hAnsi="Times New Roman" w:cs="Times New Roman"/>
        </w:rPr>
        <w:t xml:space="preserve">is SL signalling over PDCP as DRB. This option cannot guarantee the scheduling priority of SL signalling. </w:t>
      </w:r>
    </w:p>
    <w:p w14:paraId="3020F5AD" w14:textId="77777777" w:rsidR="00B94DB8" w:rsidRPr="006D0E52" w:rsidRDefault="00B94DB8" w:rsidP="00B94DB8">
      <w:pPr>
        <w:spacing w:after="180"/>
        <w:rPr>
          <w:rFonts w:ascii="Times New Roman" w:hAnsi="Times New Roman" w:cs="Times New Roman"/>
          <w:lang w:val="en-GB"/>
        </w:rPr>
      </w:pPr>
      <w:r w:rsidRPr="006D0E52">
        <w:rPr>
          <w:rFonts w:ascii="Times New Roman" w:hAnsi="Times New Roman" w:cs="Times New Roman"/>
          <w:lang w:val="en-GB"/>
        </w:rPr>
        <w:t>Above all, we think that Alt2 solution is more suitable to processing SLPP/RSPP messages.</w:t>
      </w:r>
    </w:p>
    <w:p w14:paraId="7B7DBF24" w14:textId="77777777" w:rsidR="00B94DB8" w:rsidRPr="00640DCB" w:rsidRDefault="00B94DB8" w:rsidP="00B94DB8">
      <w:pPr>
        <w:spacing w:after="180"/>
        <w:jc w:val="left"/>
        <w:rPr>
          <w:rFonts w:ascii="Times New Roman" w:hAnsi="Times New Roman" w:cs="Times New Roman"/>
        </w:rPr>
      </w:pPr>
      <w:r w:rsidRPr="00C92460">
        <w:rPr>
          <w:rFonts w:ascii="Times New Roman" w:hAnsi="Times New Roman" w:cs="Times New Roman"/>
        </w:rPr>
        <w:object w:dxaOrig="4751" w:dyaOrig="3481" w14:anchorId="34892FCE">
          <v:shape id="_x0000_i1031" type="#_x0000_t75" style="width:237.35pt;height:174.05pt" o:ole="">
            <v:imagedata r:id="rId20" o:title=""/>
          </v:shape>
          <o:OLEObject Type="Embed" ProgID="Visio.Drawing.15" ShapeID="_x0000_i1031" DrawAspect="Content" ObjectID="_1738153334" r:id="rId21"/>
        </w:object>
      </w:r>
      <w:r w:rsidRPr="00640DCB">
        <w:rPr>
          <w:rFonts w:ascii="Times New Roman" w:hAnsi="Times New Roman" w:cs="Times New Roman"/>
        </w:rPr>
        <w:t xml:space="preserve"> </w:t>
      </w:r>
      <w:r w:rsidRPr="00C92460">
        <w:rPr>
          <w:rFonts w:ascii="Times New Roman" w:hAnsi="Times New Roman" w:cs="Times New Roman"/>
        </w:rPr>
        <w:object w:dxaOrig="4661" w:dyaOrig="3061" w14:anchorId="0DFBC8E8">
          <v:shape id="_x0000_i1032" type="#_x0000_t75" style="width:233pt;height:153.9pt" o:ole="">
            <v:imagedata r:id="rId22" o:title=""/>
          </v:shape>
          <o:OLEObject Type="Embed" ProgID="Visio.Drawing.15" ShapeID="_x0000_i1032" DrawAspect="Content" ObjectID="_1738153335" r:id="rId23"/>
        </w:object>
      </w:r>
    </w:p>
    <w:p w14:paraId="221ACB5B" w14:textId="7C8C1CDD" w:rsidR="00B94DB8" w:rsidRPr="00C8777B" w:rsidRDefault="00B94DB8" w:rsidP="00B94DB8">
      <w:pPr>
        <w:spacing w:after="180"/>
        <w:rPr>
          <w:rFonts w:ascii="Times New Roman" w:eastAsia="MS Mincho" w:hAnsi="Times New Roman" w:cs="Times New Roman"/>
          <w:b/>
          <w:kern w:val="0"/>
          <w:sz w:val="20"/>
          <w:szCs w:val="20"/>
          <w:lang w:val="en-GB" w:eastAsia="en-US"/>
        </w:rPr>
      </w:pPr>
      <w:r w:rsidRPr="00C8777B">
        <w:rPr>
          <w:rFonts w:ascii="Times New Roman" w:eastAsia="MS Mincho" w:hAnsi="Times New Roman" w:cs="Times New Roman"/>
          <w:b/>
          <w:kern w:val="0"/>
          <w:sz w:val="20"/>
          <w:szCs w:val="20"/>
          <w:lang w:val="en-GB" w:eastAsia="en-US"/>
        </w:rPr>
        <w:t xml:space="preserve">Figure </w:t>
      </w:r>
      <w:r w:rsidR="00D27F8C">
        <w:rPr>
          <w:rFonts w:ascii="Times New Roman" w:eastAsia="MS Mincho" w:hAnsi="Times New Roman" w:cs="Times New Roman"/>
          <w:b/>
          <w:kern w:val="0"/>
          <w:sz w:val="20"/>
          <w:szCs w:val="20"/>
          <w:lang w:val="en-GB" w:eastAsia="en-US"/>
        </w:rPr>
        <w:t>7</w:t>
      </w:r>
      <w:r w:rsidRPr="00C8777B">
        <w:rPr>
          <w:rFonts w:ascii="Times New Roman" w:eastAsia="MS Mincho" w:hAnsi="Times New Roman" w:cs="Times New Roman"/>
          <w:b/>
          <w:kern w:val="0"/>
          <w:sz w:val="20"/>
          <w:szCs w:val="20"/>
          <w:lang w:val="en-GB" w:eastAsia="en-US"/>
        </w:rPr>
        <w:t>. CP stack over PC5-S/RRC for SLPP/RSPP</w:t>
      </w:r>
      <w:r w:rsidRPr="00C8777B" w:rsidDel="001A1DC4">
        <w:rPr>
          <w:rFonts w:ascii="Times New Roman" w:eastAsia="MS Mincho" w:hAnsi="Times New Roman" w:cs="Times New Roman"/>
          <w:b/>
          <w:kern w:val="0"/>
          <w:sz w:val="20"/>
          <w:szCs w:val="20"/>
          <w:lang w:val="en-GB" w:eastAsia="en-US"/>
        </w:rPr>
        <w:t xml:space="preserve"> </w:t>
      </w:r>
      <w:r w:rsidRPr="00C8777B">
        <w:rPr>
          <w:rFonts w:ascii="Times New Roman" w:eastAsia="MS Mincho" w:hAnsi="Times New Roman" w:cs="Times New Roman"/>
          <w:b/>
          <w:kern w:val="0"/>
          <w:sz w:val="20"/>
          <w:szCs w:val="20"/>
          <w:lang w:val="en-GB" w:eastAsia="en-US"/>
        </w:rPr>
        <w:t xml:space="preserve">      Figure </w:t>
      </w:r>
      <w:r w:rsidR="00D27F8C">
        <w:rPr>
          <w:rFonts w:ascii="Times New Roman" w:eastAsia="MS Mincho" w:hAnsi="Times New Roman" w:cs="Times New Roman"/>
          <w:b/>
          <w:kern w:val="0"/>
          <w:sz w:val="20"/>
          <w:szCs w:val="20"/>
          <w:lang w:val="en-GB" w:eastAsia="en-US"/>
        </w:rPr>
        <w:t>8</w:t>
      </w:r>
      <w:r w:rsidRPr="00C8777B">
        <w:rPr>
          <w:rFonts w:ascii="Times New Roman" w:eastAsia="MS Mincho" w:hAnsi="Times New Roman" w:cs="Times New Roman"/>
          <w:b/>
          <w:kern w:val="0"/>
          <w:sz w:val="20"/>
          <w:szCs w:val="20"/>
          <w:lang w:val="en-GB" w:eastAsia="en-US"/>
        </w:rPr>
        <w:t>. CP stack over PDCP for SLPP/RSPP</w:t>
      </w:r>
    </w:p>
    <w:p w14:paraId="78F81E86" w14:textId="05E1A994" w:rsidR="00B94DB8" w:rsidRPr="006D0E52" w:rsidRDefault="00B94DB8" w:rsidP="00B94DB8">
      <w:pPr>
        <w:spacing w:after="180"/>
        <w:rPr>
          <w:rFonts w:ascii="Times New Roman" w:hAnsi="Times New Roman" w:cs="Times New Roman"/>
          <w:b/>
          <w:lang w:val="en-GB"/>
        </w:rPr>
      </w:pPr>
      <w:r w:rsidRPr="00A97C06">
        <w:rPr>
          <w:rFonts w:ascii="Times New Roman" w:hAnsi="Times New Roman" w:cs="Times New Roman"/>
          <w:b/>
          <w:lang w:val="en-GB"/>
        </w:rPr>
        <w:t xml:space="preserve">Proposal </w:t>
      </w:r>
      <w:r w:rsidR="001425F0">
        <w:rPr>
          <w:rFonts w:ascii="Times New Roman" w:hAnsi="Times New Roman" w:cs="Times New Roman"/>
          <w:b/>
          <w:lang w:val="en-GB"/>
        </w:rPr>
        <w:t>8</w:t>
      </w:r>
      <w:r w:rsidRPr="00A97C06">
        <w:rPr>
          <w:rFonts w:ascii="Times New Roman" w:hAnsi="Times New Roman" w:cs="Times New Roman"/>
          <w:b/>
          <w:lang w:val="en-GB"/>
        </w:rPr>
        <w:t xml:space="preserve">: CP-based protocol </w:t>
      </w:r>
      <w:r w:rsidRPr="006D0E52">
        <w:rPr>
          <w:rFonts w:ascii="Times New Roman" w:hAnsi="Times New Roman" w:cs="Times New Roman"/>
          <w:b/>
          <w:lang w:val="en-GB"/>
        </w:rPr>
        <w:t>stack over PDCP may be more suitable for SL positioning signalling transmission between UEs.</w:t>
      </w:r>
    </w:p>
    <w:p w14:paraId="61B7EAEC"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 xml:space="preserve">In the last meeting, </w:t>
      </w:r>
      <w:r w:rsidRPr="00C8777B">
        <w:rPr>
          <w:rFonts w:ascii="Times New Roman" w:hAnsi="Times New Roman" w:cs="Times New Roman"/>
          <w:lang w:val="en-GB"/>
        </w:rPr>
        <w:t>RAN2 agreed to future study the following three p</w:t>
      </w:r>
      <w:r w:rsidRPr="00640DCB">
        <w:rPr>
          <w:rFonts w:ascii="Times New Roman" w:hAnsi="Times New Roman" w:cs="Times New Roman"/>
          <w:lang w:val="en-GB"/>
        </w:rPr>
        <w:t>rotocol options between UE and LMF for hybrid PC5+Uu positioning and PC5-only positioning in-coverage and RAN2 will down-select during normative work.</w:t>
      </w:r>
    </w:p>
    <w:p w14:paraId="67BC3D78"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1.</w:t>
      </w:r>
      <w:r w:rsidRPr="00640DCB">
        <w:rPr>
          <w:rFonts w:ascii="Times New Roman" w:hAnsi="Times New Roman" w:cs="Times New Roman"/>
          <w:lang w:val="en-GB"/>
        </w:rPr>
        <w:tab/>
        <w:t>Extension of LPP, whereby new signaling shall be defined to support hybrid Uu and PC5 based positioning, i.e. extend the existing LPP to support sidelink based positioning between UE and LMF</w:t>
      </w:r>
    </w:p>
    <w:p w14:paraId="3B8F075A"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2.</w:t>
      </w:r>
      <w:r w:rsidRPr="00640DCB">
        <w:rPr>
          <w:rFonts w:ascii="Times New Roman" w:hAnsi="Times New Roman" w:cs="Times New Roman"/>
          <w:lang w:val="en-GB"/>
        </w:rPr>
        <w:tab/>
        <w:t>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7919CA9A" w14:textId="77777777" w:rsidR="00B94DB8" w:rsidRPr="00640DCB" w:rsidRDefault="00B94DB8" w:rsidP="00B94DB8">
      <w:pPr>
        <w:spacing w:after="180"/>
        <w:rPr>
          <w:rFonts w:ascii="Times New Roman" w:hAnsi="Times New Roman" w:cs="Times New Roman"/>
          <w:lang w:val="en-GB"/>
        </w:rPr>
      </w:pPr>
      <w:r w:rsidRPr="00640DCB">
        <w:rPr>
          <w:rFonts w:ascii="Times New Roman" w:hAnsi="Times New Roman" w:cs="Times New Roman"/>
          <w:lang w:val="en-GB"/>
        </w:rPr>
        <w:t>3.</w:t>
      </w:r>
      <w:r w:rsidRPr="00640DCB">
        <w:rPr>
          <w:rFonts w:ascii="Times New Roman" w:hAnsi="Times New Roman" w:cs="Times New Roman"/>
          <w:lang w:val="en-GB"/>
        </w:rPr>
        <w:tab/>
        <w:t>Use of SLPP/RSPP between the UE and the LMF</w:t>
      </w:r>
    </w:p>
    <w:p w14:paraId="6D7E7E03" w14:textId="191BE93F" w:rsidR="00B94DB8" w:rsidRPr="006D0E52" w:rsidRDefault="00B94DB8" w:rsidP="00B94DB8">
      <w:pPr>
        <w:spacing w:after="180"/>
        <w:rPr>
          <w:rFonts w:ascii="Times New Roman" w:hAnsi="Times New Roman" w:cs="Times New Roman"/>
          <w:lang w:val="en-GB"/>
        </w:rPr>
      </w:pPr>
      <w:r w:rsidRPr="00A97C06">
        <w:rPr>
          <w:rFonts w:ascii="Times New Roman" w:hAnsi="Times New Roman" w:cs="Times New Roman"/>
          <w:lang w:val="en-GB"/>
        </w:rPr>
        <w:t xml:space="preserve">From RAN2 perspective, option2 has </w:t>
      </w:r>
      <w:r w:rsidRPr="006D0E52">
        <w:rPr>
          <w:rFonts w:ascii="Times New Roman" w:hAnsi="Times New Roman" w:cs="Times New Roman"/>
          <w:lang w:val="en-GB"/>
        </w:rPr>
        <w:t>least spec impact and ensures that the protocol between UE and LMF, and UEs can be defined as common as possible.</w:t>
      </w:r>
    </w:p>
    <w:p w14:paraId="28B533E6" w14:textId="5ECFDA4B" w:rsidR="00B94DB8" w:rsidRPr="00C8777B" w:rsidRDefault="00B94DB8" w:rsidP="00B94DB8">
      <w:pPr>
        <w:spacing w:after="180"/>
        <w:rPr>
          <w:rFonts w:ascii="Times New Roman" w:hAnsi="Times New Roman" w:cs="Times New Roman"/>
          <w:b/>
          <w:lang w:val="en-GB"/>
        </w:rPr>
      </w:pPr>
      <w:r w:rsidRPr="00640DCB">
        <w:rPr>
          <w:rFonts w:ascii="Times New Roman" w:hAnsi="Times New Roman" w:cs="Times New Roman"/>
          <w:b/>
          <w:lang w:val="en-GB"/>
        </w:rPr>
        <w:t xml:space="preserve">Proposal </w:t>
      </w:r>
      <w:r w:rsidR="001425F0">
        <w:rPr>
          <w:rFonts w:ascii="Times New Roman" w:hAnsi="Times New Roman" w:cs="Times New Roman"/>
          <w:b/>
          <w:lang w:val="en-GB"/>
        </w:rPr>
        <w:t>9</w:t>
      </w:r>
      <w:r w:rsidRPr="00640DCB">
        <w:rPr>
          <w:rFonts w:ascii="Times New Roman" w:hAnsi="Times New Roman" w:cs="Times New Roman"/>
          <w:b/>
          <w:lang w:val="en-GB"/>
        </w:rPr>
        <w:t>: For protocol between UE and LMF, SLPP/RSPP can be transported as a container within LPP.</w:t>
      </w:r>
    </w:p>
    <w:p w14:paraId="7B89C8F4" w14:textId="22A81E9D" w:rsidR="00420A1D" w:rsidRPr="00C8777B" w:rsidRDefault="0016267E" w:rsidP="00420A1D">
      <w:pPr>
        <w:pStyle w:val="2"/>
        <w:spacing w:before="0"/>
        <w:rPr>
          <w:rFonts w:ascii="Times New Roman" w:eastAsiaTheme="minorEastAsia" w:hAnsi="Times New Roman" w:cs="Times New Roman"/>
        </w:rPr>
      </w:pPr>
      <w:bookmarkStart w:id="7" w:name="OLE_LINK3"/>
      <w:bookmarkStart w:id="8" w:name="OLE_LINK4"/>
      <w:bookmarkStart w:id="9" w:name="OLE_LINK1"/>
      <w:bookmarkStart w:id="10" w:name="OLE_LINK2"/>
      <w:r>
        <w:rPr>
          <w:rFonts w:ascii="Times New Roman" w:eastAsiaTheme="minorEastAsia" w:hAnsi="Times New Roman" w:cs="Times New Roman"/>
        </w:rPr>
        <w:t>Resource Allocation</w:t>
      </w:r>
      <w:r w:rsidR="00420A1D">
        <w:rPr>
          <w:rFonts w:ascii="Times New Roman" w:eastAsiaTheme="minorEastAsia" w:hAnsi="Times New Roman" w:cs="Times New Roman"/>
        </w:rPr>
        <w:t xml:space="preserve"> </w:t>
      </w:r>
    </w:p>
    <w:p w14:paraId="27448542" w14:textId="1C4270D7" w:rsidR="00974FC9" w:rsidRDefault="00420A1D" w:rsidP="00640DCB">
      <w:pPr>
        <w:spacing w:after="180"/>
        <w:rPr>
          <w:rFonts w:ascii="Times New Roman" w:hAnsi="Times New Roman" w:cs="Times New Roman"/>
          <w:lang w:val="en-GB"/>
        </w:rPr>
      </w:pPr>
      <w:r>
        <w:rPr>
          <w:rFonts w:ascii="Times New Roman" w:hAnsi="Times New Roman" w:cs="Times New Roman"/>
          <w:lang w:val="en-GB"/>
        </w:rPr>
        <w:t>For resource coordination and scheduling, in scheme1, b</w:t>
      </w:r>
      <w:r w:rsidRPr="003B5FB8">
        <w:rPr>
          <w:rFonts w:ascii="Times New Roman" w:hAnsi="Times New Roman" w:cs="Times New Roman"/>
          <w:lang w:val="en-GB"/>
        </w:rPr>
        <w:t>ecause the positioning needs to be completed by multi-point cooperation</w:t>
      </w:r>
      <w:r>
        <w:rPr>
          <w:rFonts w:ascii="Times New Roman" w:hAnsi="Times New Roman" w:cs="Times New Roman"/>
          <w:lang w:val="en-GB"/>
        </w:rPr>
        <w:t xml:space="preserve">, network can cooperate to allocate SL-PRS resources in a centralized way for multiple UEs. And SL positioning server UE can serve as a collaboration node to distribute network scheduled resources. </w:t>
      </w:r>
    </w:p>
    <w:p w14:paraId="131DFD29" w14:textId="31665420" w:rsidR="00420A1D" w:rsidRPr="00974FC9" w:rsidRDefault="00974FC9" w:rsidP="00640DCB">
      <w:pPr>
        <w:spacing w:after="180"/>
        <w:rPr>
          <w:rFonts w:ascii="Times New Roman" w:hAnsi="Times New Roman" w:cs="Times New Roman"/>
          <w:lang w:val="en-GB"/>
        </w:rPr>
      </w:pPr>
      <w:r>
        <w:rPr>
          <w:rFonts w:ascii="Times New Roman" w:hAnsi="Times New Roman" w:cs="Times New Roman"/>
          <w:lang w:val="en-GB"/>
        </w:rPr>
        <w:t>And for scheme2, we can reuse SL communication resource allocation coordination scheme: inter-UE-coordination. And the further enhancements for scheme2 can be performed in SL topic.</w:t>
      </w:r>
    </w:p>
    <w:p w14:paraId="009BE164" w14:textId="7D7D02BA" w:rsidR="00362F3A" w:rsidRPr="006D0E52" w:rsidRDefault="007D4868" w:rsidP="0064530E">
      <w:pPr>
        <w:spacing w:after="180"/>
        <w:rPr>
          <w:rFonts w:ascii="Times New Roman" w:hAnsi="Times New Roman" w:cs="Times New Roman"/>
          <w:lang w:val="en-GB"/>
        </w:rPr>
      </w:pPr>
      <w:r w:rsidRPr="00640DCB">
        <w:rPr>
          <w:rFonts w:ascii="Times New Roman" w:hAnsi="Times New Roman" w:cs="Times New Roman"/>
          <w:lang w:val="en-GB"/>
        </w:rPr>
        <w:t xml:space="preserve">More specifically, </w:t>
      </w:r>
      <w:r w:rsidR="00EF5DDA">
        <w:rPr>
          <w:rFonts w:ascii="Times New Roman" w:hAnsi="Times New Roman" w:cs="Times New Roman"/>
          <w:lang w:val="en-GB"/>
        </w:rPr>
        <w:t>f</w:t>
      </w:r>
      <w:r>
        <w:rPr>
          <w:rFonts w:ascii="Times New Roman" w:hAnsi="Times New Roman" w:cs="Times New Roman"/>
          <w:lang w:val="en-GB"/>
        </w:rPr>
        <w:t>or</w:t>
      </w:r>
      <w:r>
        <w:rPr>
          <w:rFonts w:ascii="Times New Roman" w:hAnsi="Times New Roman" w:cs="Times New Roman"/>
        </w:rPr>
        <w:t xml:space="preserve"> </w:t>
      </w:r>
      <w:r w:rsidR="00362F3A" w:rsidRPr="006D0E52">
        <w:rPr>
          <w:rFonts w:ascii="Times New Roman" w:hAnsi="Times New Roman" w:cs="Times New Roman"/>
          <w:lang w:val="en-GB"/>
        </w:rPr>
        <w:t xml:space="preserve">scheme 1 resource allocation, the gNB </w:t>
      </w:r>
      <w:r w:rsidR="005B7443" w:rsidRPr="006D0E52">
        <w:rPr>
          <w:rFonts w:ascii="Times New Roman" w:hAnsi="Times New Roman" w:cs="Times New Roman"/>
          <w:lang w:val="en-GB"/>
        </w:rPr>
        <w:t xml:space="preserve">may allocate resources for SL-PRS in a centralised manner. </w:t>
      </w:r>
      <w:r w:rsidR="00EE7B74" w:rsidRPr="006D0E52">
        <w:rPr>
          <w:rFonts w:ascii="Times New Roman" w:hAnsi="Times New Roman" w:cs="Times New Roman"/>
          <w:lang w:val="en-GB"/>
        </w:rPr>
        <w:t xml:space="preserve">In order to obtain the relative or absolute positioning estimate for a positioning session, multiple UEs may be involved as shown in Figure </w:t>
      </w:r>
      <w:r w:rsidR="001154B0" w:rsidRPr="006D0E52">
        <w:rPr>
          <w:rFonts w:ascii="Times New Roman" w:hAnsi="Times New Roman" w:cs="Times New Roman"/>
          <w:lang w:val="en-GB"/>
        </w:rPr>
        <w:t>9</w:t>
      </w:r>
      <w:r w:rsidR="00EE7B74" w:rsidRPr="006D0E52">
        <w:rPr>
          <w:rFonts w:ascii="Times New Roman" w:hAnsi="Times New Roman" w:cs="Times New Roman"/>
          <w:lang w:val="en-GB"/>
        </w:rPr>
        <w:t xml:space="preserve">. </w:t>
      </w:r>
      <w:r w:rsidR="001E14BB" w:rsidRPr="006D0E52">
        <w:rPr>
          <w:rFonts w:ascii="Times New Roman" w:hAnsi="Times New Roman" w:cs="Times New Roman"/>
          <w:lang w:val="en-GB"/>
        </w:rPr>
        <w:t xml:space="preserve">Purple UE may be </w:t>
      </w:r>
      <w:r w:rsidR="0009265B" w:rsidRPr="006D0E52">
        <w:rPr>
          <w:rFonts w:ascii="Times New Roman" w:hAnsi="Times New Roman" w:cs="Times New Roman"/>
          <w:lang w:val="en-GB"/>
        </w:rPr>
        <w:t xml:space="preserve">as </w:t>
      </w:r>
      <w:r w:rsidR="0046659D" w:rsidRPr="006D0E52">
        <w:rPr>
          <w:rFonts w:ascii="Times New Roman" w:hAnsi="Times New Roman" w:cs="Times New Roman"/>
          <w:lang w:val="en-GB"/>
        </w:rPr>
        <w:t xml:space="preserve">a </w:t>
      </w:r>
      <w:r w:rsidR="001E14BB" w:rsidRPr="006D0E52">
        <w:rPr>
          <w:rFonts w:ascii="Times New Roman" w:hAnsi="Times New Roman" w:cs="Times New Roman"/>
          <w:lang w:val="en-GB"/>
        </w:rPr>
        <w:t xml:space="preserve">target UE requiring positioning estimate. And </w:t>
      </w:r>
      <w:r w:rsidR="0046659D" w:rsidRPr="006D0E52">
        <w:rPr>
          <w:rFonts w:ascii="Times New Roman" w:hAnsi="Times New Roman" w:cs="Times New Roman"/>
          <w:lang w:val="en-GB"/>
        </w:rPr>
        <w:t>other white UEs serve as anchor UEs to transmit or measurement SL PRS to</w:t>
      </w:r>
      <w:r w:rsidR="00CC7B9D" w:rsidRPr="006D0E52">
        <w:rPr>
          <w:rFonts w:ascii="Times New Roman" w:hAnsi="Times New Roman" w:cs="Times New Roman"/>
          <w:lang w:val="en-GB"/>
        </w:rPr>
        <w:t xml:space="preserve"> support positioning of target UE</w:t>
      </w:r>
      <w:r w:rsidR="0046659D" w:rsidRPr="006D0E52">
        <w:rPr>
          <w:rFonts w:ascii="Times New Roman" w:hAnsi="Times New Roman" w:cs="Times New Roman"/>
          <w:lang w:val="en-GB"/>
        </w:rPr>
        <w:t>.</w:t>
      </w:r>
      <w:r w:rsidR="0009265B" w:rsidRPr="006D0E52">
        <w:rPr>
          <w:rFonts w:ascii="Times New Roman" w:hAnsi="Times New Roman" w:cs="Times New Roman"/>
          <w:lang w:val="en-GB"/>
        </w:rPr>
        <w:t xml:space="preserve"> </w:t>
      </w:r>
      <w:r w:rsidR="00DD655C" w:rsidRPr="006D0E52">
        <w:rPr>
          <w:rFonts w:ascii="Times New Roman" w:hAnsi="Times New Roman" w:cs="Times New Roman"/>
          <w:lang w:val="en-GB"/>
        </w:rPr>
        <w:t>According to the current resource allocation scheme, the in-coverage UE</w:t>
      </w:r>
      <w:r w:rsidR="001E6160" w:rsidRPr="006D0E52">
        <w:rPr>
          <w:rFonts w:ascii="Times New Roman" w:hAnsi="Times New Roman" w:cs="Times New Roman"/>
          <w:lang w:val="en-GB"/>
        </w:rPr>
        <w:t>s</w:t>
      </w:r>
      <w:r w:rsidR="00DD655C" w:rsidRPr="006D0E52">
        <w:rPr>
          <w:rFonts w:ascii="Times New Roman" w:hAnsi="Times New Roman" w:cs="Times New Roman"/>
          <w:lang w:val="en-GB"/>
        </w:rPr>
        <w:t xml:space="preserve"> will request the serving gNB to obtain the SL-PRS resources</w:t>
      </w:r>
      <w:r w:rsidR="001E6160" w:rsidRPr="006D0E52">
        <w:rPr>
          <w:rFonts w:ascii="Times New Roman" w:hAnsi="Times New Roman" w:cs="Times New Roman"/>
          <w:lang w:val="en-GB"/>
        </w:rPr>
        <w:t xml:space="preserve"> respectively</w:t>
      </w:r>
      <w:r w:rsidR="00DD655C" w:rsidRPr="006D0E52">
        <w:rPr>
          <w:rFonts w:ascii="Times New Roman" w:hAnsi="Times New Roman" w:cs="Times New Roman"/>
          <w:lang w:val="en-GB"/>
        </w:rPr>
        <w:t>, and out-of-coverage UE</w:t>
      </w:r>
      <w:r w:rsidR="001E6160" w:rsidRPr="006D0E52">
        <w:rPr>
          <w:rFonts w:ascii="Times New Roman" w:hAnsi="Times New Roman" w:cs="Times New Roman"/>
          <w:lang w:val="en-GB"/>
        </w:rPr>
        <w:t>s</w:t>
      </w:r>
      <w:r w:rsidR="00DD655C" w:rsidRPr="006D0E52">
        <w:rPr>
          <w:rFonts w:ascii="Times New Roman" w:hAnsi="Times New Roman" w:cs="Times New Roman"/>
          <w:lang w:val="en-GB"/>
        </w:rPr>
        <w:t xml:space="preserve"> will obtain the resources through sensing by itself.</w:t>
      </w:r>
      <w:r w:rsidR="001E6160" w:rsidRPr="006D0E52">
        <w:rPr>
          <w:rFonts w:ascii="Times New Roman" w:hAnsi="Times New Roman" w:cs="Times New Roman"/>
          <w:lang w:val="en-GB"/>
        </w:rPr>
        <w:t xml:space="preserve"> </w:t>
      </w:r>
    </w:p>
    <w:p w14:paraId="2DE439A0" w14:textId="443A47F6" w:rsidR="00BE0FD9" w:rsidRPr="006D0E52" w:rsidRDefault="00A410E7" w:rsidP="00BE0FD9">
      <w:pPr>
        <w:spacing w:after="180"/>
        <w:rPr>
          <w:rFonts w:ascii="Times New Roman" w:hAnsi="Times New Roman" w:cs="Times New Roman"/>
          <w:lang w:val="en-GB"/>
        </w:rPr>
      </w:pPr>
      <w:r w:rsidRPr="006D0E52">
        <w:rPr>
          <w:rFonts w:ascii="Times New Roman" w:hAnsi="Times New Roman" w:cs="Times New Roman"/>
          <w:lang w:val="en-GB"/>
        </w:rPr>
        <w:t xml:space="preserve">And in order to reduce signalling overhead between UE and gNB for in-coverage </w:t>
      </w:r>
      <w:r w:rsidR="00260D02" w:rsidRPr="006D0E52">
        <w:rPr>
          <w:rFonts w:ascii="Times New Roman" w:hAnsi="Times New Roman" w:cs="Times New Roman"/>
          <w:lang w:val="en-GB"/>
        </w:rPr>
        <w:t>UE</w:t>
      </w:r>
      <w:r w:rsidRPr="006D0E52">
        <w:rPr>
          <w:rFonts w:ascii="Times New Roman" w:hAnsi="Times New Roman" w:cs="Times New Roman"/>
          <w:lang w:val="en-GB"/>
        </w:rPr>
        <w:t xml:space="preserve">s or to avoid sensing procedure for out-of-coverage </w:t>
      </w:r>
      <w:r w:rsidR="00260D02" w:rsidRPr="006D0E52">
        <w:rPr>
          <w:rFonts w:ascii="Times New Roman" w:hAnsi="Times New Roman" w:cs="Times New Roman"/>
          <w:lang w:val="en-GB"/>
        </w:rPr>
        <w:t>UE</w:t>
      </w:r>
      <w:r w:rsidRPr="006D0E52">
        <w:rPr>
          <w:rFonts w:ascii="Times New Roman" w:hAnsi="Times New Roman" w:cs="Times New Roman"/>
          <w:lang w:val="en-GB"/>
        </w:rPr>
        <w:t>s</w:t>
      </w:r>
      <w:r w:rsidR="00260D02" w:rsidRPr="006D0E52">
        <w:rPr>
          <w:rFonts w:ascii="Times New Roman" w:hAnsi="Times New Roman" w:cs="Times New Roman"/>
          <w:lang w:val="en-GB"/>
        </w:rPr>
        <w:t>, RAN2 can further study mode1 coordination of SL PRS resources scheme. In this scheme, network can cooperate to allocate SL-PRS resources</w:t>
      </w:r>
      <w:r w:rsidR="00E36FEA" w:rsidRPr="006D0E52">
        <w:rPr>
          <w:rFonts w:ascii="Times New Roman" w:hAnsi="Times New Roman" w:cs="Times New Roman"/>
          <w:lang w:val="en-GB"/>
        </w:rPr>
        <w:t xml:space="preserve"> in a centralized way</w:t>
      </w:r>
      <w:r w:rsidR="00260D02" w:rsidRPr="006D0E52">
        <w:rPr>
          <w:rFonts w:ascii="Times New Roman" w:hAnsi="Times New Roman" w:cs="Times New Roman"/>
          <w:lang w:val="en-GB"/>
        </w:rPr>
        <w:t xml:space="preserve"> for multiple UEs participating a SL positioning session regardless of UE within out-of-coverage or in-coverage.</w:t>
      </w:r>
    </w:p>
    <w:p w14:paraId="612871CC" w14:textId="77777777" w:rsidR="00BE0FD9" w:rsidRPr="006D0E52" w:rsidRDefault="00BE0FD9" w:rsidP="00BE0FD9">
      <w:pPr>
        <w:spacing w:after="180"/>
        <w:rPr>
          <w:rFonts w:ascii="Times New Roman" w:hAnsi="Times New Roman" w:cs="Times New Roman"/>
          <w:lang w:val="en-GB"/>
        </w:rPr>
      </w:pPr>
    </w:p>
    <w:p w14:paraId="0F781369" w14:textId="298B5429" w:rsidR="005B7443" w:rsidRPr="00640DCB" w:rsidRDefault="005B7443" w:rsidP="00003C61">
      <w:pPr>
        <w:spacing w:after="180"/>
        <w:jc w:val="center"/>
        <w:rPr>
          <w:rFonts w:ascii="Times New Roman" w:hAnsi="Times New Roman" w:cs="Times New Roman"/>
        </w:rPr>
      </w:pPr>
      <w:r w:rsidRPr="00C92460">
        <w:rPr>
          <w:rFonts w:ascii="Times New Roman" w:hAnsi="Times New Roman" w:cs="Times New Roman"/>
        </w:rPr>
        <w:object w:dxaOrig="4150" w:dyaOrig="3111" w14:anchorId="4C086C80">
          <v:shape id="_x0000_i1033" type="#_x0000_t75" style="width:207.7pt;height:155.45pt" o:ole="">
            <v:imagedata r:id="rId24" o:title=""/>
          </v:shape>
          <o:OLEObject Type="Embed" ProgID="Visio.Drawing.15" ShapeID="_x0000_i1033" DrawAspect="Content" ObjectID="_1738153336" r:id="rId25"/>
        </w:object>
      </w:r>
    </w:p>
    <w:p w14:paraId="441F427F" w14:textId="239DF263" w:rsidR="00EE7B74" w:rsidRPr="00C8777B" w:rsidRDefault="00EE7B74" w:rsidP="00003C61">
      <w:pPr>
        <w:spacing w:after="180"/>
        <w:jc w:val="center"/>
        <w:rPr>
          <w:rFonts w:ascii="Times New Roman" w:hAnsi="Times New Roman" w:cs="Times New Roman"/>
          <w:lang w:val="en-GB"/>
        </w:rPr>
      </w:pPr>
      <w:r w:rsidRPr="006D0E52">
        <w:rPr>
          <w:rFonts w:ascii="Times New Roman" w:hAnsi="Times New Roman" w:cs="Times New Roman"/>
          <w:lang w:val="en-GB"/>
        </w:rPr>
        <w:t>F</w:t>
      </w:r>
      <w:r w:rsidRPr="00C8777B">
        <w:rPr>
          <w:rFonts w:ascii="Times New Roman" w:hAnsi="Times New Roman" w:cs="Times New Roman"/>
          <w:lang w:val="en-GB"/>
        </w:rPr>
        <w:t xml:space="preserve">igure </w:t>
      </w:r>
      <w:r w:rsidR="001154B0" w:rsidRPr="00C8777B">
        <w:rPr>
          <w:rFonts w:ascii="Times New Roman" w:hAnsi="Times New Roman" w:cs="Times New Roman"/>
          <w:lang w:val="en-GB"/>
        </w:rPr>
        <w:t>9</w:t>
      </w:r>
      <w:r w:rsidRPr="00C8777B">
        <w:rPr>
          <w:rFonts w:ascii="Times New Roman" w:hAnsi="Times New Roman" w:cs="Times New Roman"/>
          <w:lang w:val="en-GB"/>
        </w:rPr>
        <w:t>. SL positioning scenario for centralised resources allocation</w:t>
      </w:r>
    </w:p>
    <w:p w14:paraId="628A6E57" w14:textId="0BB67607" w:rsidR="0064530E" w:rsidRDefault="0064530E" w:rsidP="0064530E">
      <w:pPr>
        <w:spacing w:after="180"/>
        <w:rPr>
          <w:rFonts w:ascii="Times New Roman" w:hAnsi="Times New Roman" w:cs="Times New Roman"/>
          <w:b/>
          <w:lang w:val="en-GB"/>
        </w:rPr>
      </w:pPr>
      <w:r w:rsidRPr="00A97C06">
        <w:rPr>
          <w:rFonts w:ascii="Times New Roman" w:hAnsi="Times New Roman" w:cs="Times New Roman"/>
          <w:b/>
          <w:lang w:val="en-GB"/>
        </w:rPr>
        <w:t>P</w:t>
      </w:r>
      <w:r w:rsidRPr="006D0E52">
        <w:rPr>
          <w:rFonts w:ascii="Times New Roman" w:hAnsi="Times New Roman" w:cs="Times New Roman"/>
          <w:b/>
          <w:lang w:val="en-GB"/>
        </w:rPr>
        <w:t>rop</w:t>
      </w:r>
      <w:r w:rsidRPr="00C8777B">
        <w:rPr>
          <w:rFonts w:ascii="Times New Roman" w:hAnsi="Times New Roman" w:cs="Times New Roman"/>
          <w:b/>
          <w:lang w:val="en-GB"/>
        </w:rPr>
        <w:t xml:space="preserve">osal </w:t>
      </w:r>
      <w:r w:rsidR="001425F0">
        <w:rPr>
          <w:rFonts w:ascii="Times New Roman" w:hAnsi="Times New Roman" w:cs="Times New Roman"/>
          <w:b/>
          <w:lang w:val="en-GB"/>
        </w:rPr>
        <w:t>1</w:t>
      </w:r>
      <w:r w:rsidR="007D0D33">
        <w:rPr>
          <w:rFonts w:ascii="Times New Roman" w:hAnsi="Times New Roman" w:cs="Times New Roman"/>
          <w:b/>
          <w:lang w:val="en-GB"/>
        </w:rPr>
        <w:t>0</w:t>
      </w:r>
      <w:r w:rsidRPr="00C8777B">
        <w:rPr>
          <w:rFonts w:ascii="Times New Roman" w:hAnsi="Times New Roman" w:cs="Times New Roman"/>
          <w:b/>
          <w:lang w:val="en-GB"/>
        </w:rPr>
        <w:t>: RAN2 to</w:t>
      </w:r>
      <w:r w:rsidR="00112534">
        <w:rPr>
          <w:rFonts w:ascii="Times New Roman" w:hAnsi="Times New Roman" w:cs="Times New Roman"/>
          <w:b/>
          <w:lang w:val="en-GB"/>
        </w:rPr>
        <w:t xml:space="preserve"> specify</w:t>
      </w:r>
      <w:r w:rsidRPr="00C8777B">
        <w:rPr>
          <w:rFonts w:ascii="Times New Roman" w:hAnsi="Times New Roman" w:cs="Times New Roman"/>
          <w:b/>
          <w:lang w:val="en-GB"/>
        </w:rPr>
        <w:t xml:space="preserve"> mode1 coordination of SL PRS resources for multiple UEs participating a SL po</w:t>
      </w:r>
      <w:r w:rsidRPr="00A97C06">
        <w:rPr>
          <w:rFonts w:ascii="Times New Roman" w:hAnsi="Times New Roman" w:cs="Times New Roman"/>
          <w:b/>
          <w:lang w:val="en-GB"/>
        </w:rPr>
        <w:t>sitioning session</w:t>
      </w:r>
      <w:r w:rsidR="00296E6C" w:rsidRPr="006D0E52">
        <w:rPr>
          <w:rFonts w:ascii="Times New Roman" w:hAnsi="Times New Roman" w:cs="Times New Roman"/>
          <w:b/>
          <w:lang w:val="en-GB"/>
        </w:rPr>
        <w:t>.</w:t>
      </w:r>
    </w:p>
    <w:bookmarkEnd w:id="7"/>
    <w:bookmarkEnd w:id="8"/>
    <w:p w14:paraId="0CA69F75" w14:textId="3086B6D3" w:rsidR="00E832C1" w:rsidRPr="006D0E52" w:rsidRDefault="00E832C1" w:rsidP="00A0144C">
      <w:pPr>
        <w:pStyle w:val="2"/>
        <w:spacing w:before="0"/>
        <w:rPr>
          <w:rFonts w:ascii="Times New Roman" w:eastAsiaTheme="minorEastAsia" w:hAnsi="Times New Roman" w:cs="Times New Roman"/>
        </w:rPr>
      </w:pPr>
      <w:r w:rsidRPr="006D0E52">
        <w:rPr>
          <w:rFonts w:ascii="Times New Roman" w:eastAsiaTheme="minorEastAsia" w:hAnsi="Times New Roman" w:cs="Times New Roman"/>
        </w:rPr>
        <w:t>SL</w:t>
      </w:r>
      <w:r w:rsidR="00877074" w:rsidRPr="006D0E52">
        <w:rPr>
          <w:rFonts w:ascii="Times New Roman" w:eastAsiaTheme="minorEastAsia" w:hAnsi="Times New Roman" w:cs="Times New Roman"/>
        </w:rPr>
        <w:t>-PRS Configuration</w:t>
      </w:r>
      <w:r w:rsidR="000D4A03" w:rsidRPr="006D0E52">
        <w:rPr>
          <w:rFonts w:ascii="Times New Roman" w:eastAsiaTheme="minorEastAsia" w:hAnsi="Times New Roman" w:cs="Times New Roman"/>
        </w:rPr>
        <w:t xml:space="preserve"> procedure </w:t>
      </w:r>
    </w:p>
    <w:p w14:paraId="19B20164" w14:textId="507523CF" w:rsidR="007122E2" w:rsidRPr="006D0E52" w:rsidRDefault="00BE6B71" w:rsidP="00A0144C">
      <w:pPr>
        <w:spacing w:after="180"/>
        <w:rPr>
          <w:rFonts w:ascii="Times New Roman" w:hAnsi="Times New Roman" w:cs="Times New Roman"/>
          <w:strike/>
          <w:lang w:val="en-GB"/>
        </w:rPr>
      </w:pPr>
      <w:r w:rsidRPr="006D0E52">
        <w:rPr>
          <w:rFonts w:ascii="Times New Roman" w:hAnsi="Times New Roman" w:cs="Times New Roman"/>
          <w:lang w:val="en-GB"/>
        </w:rPr>
        <w:t>After sidelink positioning initiation</w:t>
      </w:r>
      <w:r w:rsidR="003F3B71" w:rsidRPr="006D0E52">
        <w:rPr>
          <w:rFonts w:ascii="Times New Roman" w:hAnsi="Times New Roman" w:cs="Times New Roman"/>
          <w:lang w:val="en-GB"/>
        </w:rPr>
        <w:t xml:space="preserve"> and anchor UE selection</w:t>
      </w:r>
      <w:r w:rsidRPr="006D0E52">
        <w:rPr>
          <w:rFonts w:ascii="Times New Roman" w:hAnsi="Times New Roman" w:cs="Times New Roman"/>
          <w:lang w:val="en-GB"/>
        </w:rPr>
        <w:t xml:space="preserve"> procedure, SL-PRS configuration is a critical issue. </w:t>
      </w:r>
      <w:r w:rsidR="00253B46" w:rsidRPr="006D0E52">
        <w:rPr>
          <w:rFonts w:ascii="Times New Roman" w:hAnsi="Times New Roman" w:cs="Times New Roman"/>
          <w:lang w:val="en-GB"/>
        </w:rPr>
        <w:t>I</w:t>
      </w:r>
      <w:r w:rsidR="00253B46" w:rsidRPr="00C8777B">
        <w:rPr>
          <w:rFonts w:ascii="Times New Roman" w:hAnsi="Times New Roman" w:cs="Times New Roman"/>
          <w:lang w:val="en-GB"/>
        </w:rPr>
        <w:t xml:space="preserve">n Rel-16/Rel-17 positioning, PRS and SRS </w:t>
      </w:r>
      <w:r w:rsidR="00EE63E8" w:rsidRPr="00C8777B">
        <w:rPr>
          <w:rFonts w:ascii="Times New Roman" w:hAnsi="Times New Roman" w:cs="Times New Roman"/>
          <w:lang w:val="en-GB"/>
        </w:rPr>
        <w:t>are</w:t>
      </w:r>
      <w:r w:rsidR="00253B46" w:rsidRPr="00C8777B">
        <w:rPr>
          <w:rFonts w:ascii="Times New Roman" w:hAnsi="Times New Roman" w:cs="Times New Roman"/>
          <w:lang w:val="en-GB"/>
        </w:rPr>
        <w:t xml:space="preserve"> configured by LMF</w:t>
      </w:r>
      <w:r w:rsidR="00FE3A04" w:rsidRPr="00A97C06">
        <w:rPr>
          <w:rFonts w:ascii="Times New Roman" w:hAnsi="Times New Roman" w:cs="Times New Roman"/>
          <w:lang w:val="en-GB"/>
        </w:rPr>
        <w:t>/</w:t>
      </w:r>
      <w:r w:rsidR="00253B46" w:rsidRPr="006D0E52">
        <w:rPr>
          <w:rFonts w:ascii="Times New Roman" w:hAnsi="Times New Roman" w:cs="Times New Roman"/>
          <w:lang w:val="en-GB"/>
        </w:rPr>
        <w:t>gNB through LPP</w:t>
      </w:r>
      <w:r w:rsidR="00FE3A04" w:rsidRPr="006D0E52">
        <w:rPr>
          <w:rFonts w:ascii="Times New Roman" w:hAnsi="Times New Roman" w:cs="Times New Roman"/>
          <w:lang w:val="en-GB"/>
        </w:rPr>
        <w:t>/</w:t>
      </w:r>
      <w:r w:rsidR="00253B46" w:rsidRPr="006D0E52">
        <w:rPr>
          <w:rFonts w:ascii="Times New Roman" w:hAnsi="Times New Roman" w:cs="Times New Roman"/>
          <w:lang w:val="en-GB"/>
        </w:rPr>
        <w:t xml:space="preserve">RRC signalling. </w:t>
      </w:r>
    </w:p>
    <w:p w14:paraId="31C5D302" w14:textId="38EBA03B" w:rsidR="00122BD9" w:rsidRPr="006D0E52" w:rsidRDefault="003E7BA5" w:rsidP="00A0144C">
      <w:pPr>
        <w:spacing w:after="180"/>
        <w:rPr>
          <w:rFonts w:ascii="Times New Roman" w:hAnsi="Times New Roman" w:cs="Times New Roman"/>
          <w:lang w:val="en-GB"/>
        </w:rPr>
      </w:pPr>
      <w:r w:rsidRPr="006D0E52">
        <w:rPr>
          <w:rFonts w:ascii="Times New Roman" w:hAnsi="Times New Roman" w:cs="Times New Roman"/>
          <w:lang w:val="en-GB"/>
        </w:rPr>
        <w:t xml:space="preserve">Back to the SL-PRS configuration, </w:t>
      </w:r>
      <w:r w:rsidR="003F3B71" w:rsidRPr="006D0E52">
        <w:rPr>
          <w:rFonts w:ascii="Times New Roman" w:hAnsi="Times New Roman" w:cs="Times New Roman"/>
          <w:lang w:val="en-GB"/>
        </w:rPr>
        <w:t xml:space="preserve">because SL UE can be in-coverage, partial-coverage and out-of-coverage. Thus, there are three types of configuration. </w:t>
      </w:r>
    </w:p>
    <w:p w14:paraId="11521BC0" w14:textId="40BA1FC6" w:rsidR="003F3B71" w:rsidRPr="006D0E52" w:rsidRDefault="003F3B71" w:rsidP="00A0144C">
      <w:pPr>
        <w:spacing w:after="180"/>
        <w:rPr>
          <w:rFonts w:ascii="Times New Roman" w:hAnsi="Times New Roman" w:cs="Times New Roman"/>
          <w:lang w:val="en-GB"/>
        </w:rPr>
      </w:pPr>
      <w:r w:rsidRPr="006D0E52">
        <w:rPr>
          <w:rFonts w:ascii="Times New Roman" w:hAnsi="Times New Roman" w:cs="Times New Roman"/>
          <w:lang w:val="en-GB"/>
        </w:rPr>
        <w:t>The first type is that LMF or gNB determines the SL-PRS configuration and sends the configuration to SL UE.</w:t>
      </w:r>
      <w:r w:rsidR="00122BD9" w:rsidRPr="006D0E52">
        <w:rPr>
          <w:rFonts w:ascii="Times New Roman" w:hAnsi="Times New Roman" w:cs="Times New Roman"/>
          <w:lang w:val="en-GB"/>
        </w:rPr>
        <w:t xml:space="preserve"> </w:t>
      </w:r>
      <w:r w:rsidR="00E41278" w:rsidRPr="006D0E52">
        <w:rPr>
          <w:rFonts w:ascii="Times New Roman" w:hAnsi="Times New Roman" w:cs="Times New Roman"/>
          <w:lang w:val="en-GB"/>
        </w:rPr>
        <w:t xml:space="preserve">The first type is applicable to in-coverage UE or out-of-coverage UE. </w:t>
      </w:r>
      <w:r w:rsidR="00122BD9" w:rsidRPr="006D0E52">
        <w:rPr>
          <w:rFonts w:ascii="Times New Roman" w:hAnsi="Times New Roman" w:cs="Times New Roman"/>
          <w:lang w:val="en-GB"/>
        </w:rPr>
        <w:t xml:space="preserve">For the RRC_CONNECTED UE, the configuration can be send to </w:t>
      </w:r>
      <w:r w:rsidR="006065B1" w:rsidRPr="006D0E52">
        <w:rPr>
          <w:rFonts w:ascii="Times New Roman" w:hAnsi="Times New Roman" w:cs="Times New Roman"/>
          <w:lang w:val="en-GB"/>
        </w:rPr>
        <w:t>UE via</w:t>
      </w:r>
      <w:r w:rsidR="00122BD9" w:rsidRPr="006D0E52">
        <w:rPr>
          <w:rFonts w:ascii="Times New Roman" w:hAnsi="Times New Roman" w:cs="Times New Roman"/>
          <w:lang w:val="en-GB"/>
        </w:rPr>
        <w:t xml:space="preserve"> dedicated signalling. And for RRC_IDLE/INACTIVE UE, the configuration can be send to UE </w:t>
      </w:r>
      <w:r w:rsidR="006065B1" w:rsidRPr="006D0E52">
        <w:rPr>
          <w:rFonts w:ascii="Times New Roman" w:hAnsi="Times New Roman" w:cs="Times New Roman"/>
          <w:lang w:val="en-GB"/>
        </w:rPr>
        <w:t>via</w:t>
      </w:r>
      <w:r w:rsidR="00122BD9" w:rsidRPr="006D0E52">
        <w:rPr>
          <w:rFonts w:ascii="Times New Roman" w:hAnsi="Times New Roman" w:cs="Times New Roman"/>
          <w:lang w:val="en-GB"/>
        </w:rPr>
        <w:t xml:space="preserve"> system information.</w:t>
      </w:r>
      <w:r w:rsidR="006065B1" w:rsidRPr="006D0E52">
        <w:rPr>
          <w:rFonts w:ascii="Times New Roman" w:hAnsi="Times New Roman" w:cs="Times New Roman"/>
          <w:lang w:val="en-GB"/>
        </w:rPr>
        <w:t xml:space="preserve"> And for out-of-coverage UE, the </w:t>
      </w:r>
      <w:r w:rsidR="00EE63E8" w:rsidRPr="006D0E52">
        <w:rPr>
          <w:rFonts w:ascii="Times New Roman" w:hAnsi="Times New Roman" w:cs="Times New Roman"/>
          <w:lang w:val="en-GB"/>
        </w:rPr>
        <w:t>SL-PRS</w:t>
      </w:r>
      <w:r w:rsidR="006065B1" w:rsidRPr="006D0E52">
        <w:rPr>
          <w:rFonts w:ascii="Times New Roman" w:hAnsi="Times New Roman" w:cs="Times New Roman"/>
          <w:lang w:val="en-GB"/>
        </w:rPr>
        <w:t xml:space="preserve"> can also be </w:t>
      </w:r>
      <w:r w:rsidR="00EE63E8" w:rsidRPr="006D0E52">
        <w:rPr>
          <w:rFonts w:ascii="Times New Roman" w:hAnsi="Times New Roman" w:cs="Times New Roman"/>
          <w:lang w:val="en-GB"/>
        </w:rPr>
        <w:t>configured</w:t>
      </w:r>
      <w:r w:rsidR="006065B1" w:rsidRPr="006D0E52">
        <w:rPr>
          <w:rFonts w:ascii="Times New Roman" w:hAnsi="Times New Roman" w:cs="Times New Roman"/>
          <w:lang w:val="en-GB"/>
        </w:rPr>
        <w:t xml:space="preserve"> to UE via pre-configuration.</w:t>
      </w:r>
      <w:r w:rsidR="00EE63E8" w:rsidRPr="006D0E52">
        <w:rPr>
          <w:rFonts w:ascii="Times New Roman" w:hAnsi="Times New Roman" w:cs="Times New Roman"/>
          <w:lang w:val="en-GB"/>
        </w:rPr>
        <w:t xml:space="preserve"> The pre-configuration can be allocated to UE when it is in coverage.</w:t>
      </w:r>
    </w:p>
    <w:p w14:paraId="1CFF157B" w14:textId="215A6058" w:rsidR="003F3B71" w:rsidRPr="006D0E52" w:rsidRDefault="00122BD9" w:rsidP="00A0144C">
      <w:pPr>
        <w:spacing w:after="180"/>
        <w:rPr>
          <w:rFonts w:ascii="Times New Roman" w:hAnsi="Times New Roman" w:cs="Times New Roman"/>
          <w:lang w:val="en-GB"/>
        </w:rPr>
      </w:pPr>
      <w:r w:rsidRPr="006D0E52">
        <w:rPr>
          <w:rFonts w:ascii="Times New Roman" w:hAnsi="Times New Roman" w:cs="Times New Roman"/>
          <w:lang w:val="en-GB"/>
        </w:rPr>
        <w:t>T</w:t>
      </w:r>
      <w:r w:rsidR="003F3B71" w:rsidRPr="006D0E52">
        <w:rPr>
          <w:rFonts w:ascii="Times New Roman" w:hAnsi="Times New Roman" w:cs="Times New Roman"/>
          <w:lang w:val="en-GB"/>
        </w:rPr>
        <w:t>he second type is</w:t>
      </w:r>
      <w:r w:rsidR="00CC48E8" w:rsidRPr="006D0E52">
        <w:rPr>
          <w:rFonts w:ascii="Times New Roman" w:hAnsi="Times New Roman" w:cs="Times New Roman"/>
          <w:lang w:val="en-GB"/>
        </w:rPr>
        <w:t xml:space="preserve"> </w:t>
      </w:r>
      <w:r w:rsidR="00662837" w:rsidRPr="006D0E52">
        <w:rPr>
          <w:rFonts w:ascii="Times New Roman" w:hAnsi="Times New Roman" w:cs="Times New Roman"/>
          <w:lang w:val="en-GB"/>
        </w:rPr>
        <w:t xml:space="preserve">the combination of </w:t>
      </w:r>
      <w:r w:rsidR="00CC48E8" w:rsidRPr="006D0E52">
        <w:rPr>
          <w:rFonts w:ascii="Times New Roman" w:hAnsi="Times New Roman" w:cs="Times New Roman"/>
          <w:lang w:val="en-GB"/>
        </w:rPr>
        <w:t xml:space="preserve">semi-static </w:t>
      </w:r>
      <w:r w:rsidR="00287B4F" w:rsidRPr="006D0E52">
        <w:rPr>
          <w:rFonts w:ascii="Times New Roman" w:hAnsi="Times New Roman" w:cs="Times New Roman"/>
          <w:lang w:val="en-GB"/>
        </w:rPr>
        <w:t xml:space="preserve">configuration </w:t>
      </w:r>
      <w:r w:rsidR="00662837" w:rsidRPr="006D0E52">
        <w:rPr>
          <w:rFonts w:ascii="Times New Roman" w:hAnsi="Times New Roman" w:cs="Times New Roman"/>
          <w:lang w:val="en-GB"/>
        </w:rPr>
        <w:t>and</w:t>
      </w:r>
      <w:r w:rsidR="00287B4F" w:rsidRPr="006D0E52">
        <w:rPr>
          <w:rFonts w:ascii="Times New Roman" w:hAnsi="Times New Roman" w:cs="Times New Roman"/>
          <w:lang w:val="en-GB"/>
        </w:rPr>
        <w:t xml:space="preserve"> sensing.</w:t>
      </w:r>
      <w:r w:rsidR="001807F5" w:rsidRPr="006D0E52">
        <w:rPr>
          <w:rFonts w:ascii="Times New Roman" w:hAnsi="Times New Roman" w:cs="Times New Roman"/>
          <w:lang w:val="en-GB"/>
        </w:rPr>
        <w:t xml:space="preserve"> Specifically, some semi-static </w:t>
      </w:r>
      <w:r w:rsidR="00F31520" w:rsidRPr="006D0E52">
        <w:rPr>
          <w:rFonts w:ascii="Times New Roman" w:hAnsi="Times New Roman" w:cs="Times New Roman"/>
          <w:lang w:val="en-GB"/>
        </w:rPr>
        <w:t>configuration parameters</w:t>
      </w:r>
      <w:r w:rsidR="008336BA" w:rsidRPr="006D0E52">
        <w:rPr>
          <w:rFonts w:ascii="Times New Roman" w:hAnsi="Times New Roman" w:cs="Times New Roman"/>
          <w:lang w:val="en-GB"/>
        </w:rPr>
        <w:t>, such as, RS comb size, RS bandwidth, number of symbols, resource type etc.,</w:t>
      </w:r>
      <w:r w:rsidR="00F31520" w:rsidRPr="006D0E52">
        <w:rPr>
          <w:rFonts w:ascii="Times New Roman" w:hAnsi="Times New Roman" w:cs="Times New Roman"/>
          <w:lang w:val="en-GB"/>
        </w:rPr>
        <w:t xml:space="preserve"> can be configured to the UE by LMF or gNB</w:t>
      </w:r>
      <w:r w:rsidR="001807F5" w:rsidRPr="006D0E52">
        <w:rPr>
          <w:rFonts w:ascii="Times New Roman" w:hAnsi="Times New Roman" w:cs="Times New Roman"/>
          <w:lang w:val="en-GB"/>
        </w:rPr>
        <w:t xml:space="preserve">. </w:t>
      </w:r>
      <w:r w:rsidR="00011DF4" w:rsidRPr="006D0E52">
        <w:rPr>
          <w:rFonts w:ascii="Times New Roman" w:hAnsi="Times New Roman" w:cs="Times New Roman"/>
          <w:lang w:val="en-GB"/>
        </w:rPr>
        <w:t xml:space="preserve"> A</w:t>
      </w:r>
      <w:r w:rsidR="00207E62" w:rsidRPr="006D0E52">
        <w:rPr>
          <w:rFonts w:ascii="Times New Roman" w:hAnsi="Times New Roman" w:cs="Times New Roman"/>
          <w:lang w:val="en-GB"/>
        </w:rPr>
        <w:t>nd the dynamic parameters can be determined by UE itself, such as obtaining the time-frequency resources through sensing.</w:t>
      </w:r>
      <w:r w:rsidR="004C2096" w:rsidRPr="006D0E52">
        <w:rPr>
          <w:rFonts w:ascii="Times New Roman" w:hAnsi="Times New Roman" w:cs="Times New Roman"/>
          <w:lang w:val="en-GB"/>
        </w:rPr>
        <w:t xml:space="preserve"> And this options can be used by in-coverage and out-of-coverage UEs.</w:t>
      </w:r>
      <w:r w:rsidR="004C0789" w:rsidRPr="006D0E52">
        <w:rPr>
          <w:rFonts w:ascii="Times New Roman" w:hAnsi="Times New Roman" w:cs="Times New Roman"/>
          <w:lang w:val="en-GB"/>
        </w:rPr>
        <w:t xml:space="preserve"> </w:t>
      </w:r>
      <w:r w:rsidR="00C13013" w:rsidRPr="006D0E52">
        <w:rPr>
          <w:rFonts w:ascii="Times New Roman" w:hAnsi="Times New Roman" w:cs="Times New Roman"/>
          <w:lang w:val="en-GB"/>
        </w:rPr>
        <w:t xml:space="preserve">Similar to the type one, </w:t>
      </w:r>
      <w:r w:rsidR="008336BA" w:rsidRPr="006D0E52">
        <w:rPr>
          <w:rFonts w:ascii="Times New Roman" w:hAnsi="Times New Roman" w:cs="Times New Roman"/>
          <w:lang w:val="en-GB"/>
        </w:rPr>
        <w:t>f</w:t>
      </w:r>
      <w:r w:rsidR="00C13013" w:rsidRPr="006D0E52">
        <w:rPr>
          <w:rFonts w:ascii="Times New Roman" w:hAnsi="Times New Roman" w:cs="Times New Roman"/>
          <w:lang w:val="en-GB"/>
        </w:rPr>
        <w:t>or the RRC_CONNECTED UE, the semi-static configuration can be send to UE via dedicated signalling. And for RRC_IDLE/INACTIVE UE, the semi-static configuration can be send to UE via system information. And for out-of-coverage UE, the semi-static configuration can also be send to UE via pre-configuration.</w:t>
      </w:r>
    </w:p>
    <w:p w14:paraId="09F7DF41" w14:textId="19727327" w:rsidR="00216E77" w:rsidRPr="006D0E52" w:rsidRDefault="00216E77" w:rsidP="00A0144C">
      <w:pPr>
        <w:spacing w:after="180"/>
        <w:rPr>
          <w:rFonts w:ascii="Times New Roman" w:hAnsi="Times New Roman" w:cs="Times New Roman"/>
          <w:lang w:val="en-GB"/>
        </w:rPr>
      </w:pPr>
      <w:r w:rsidRPr="006D0E52">
        <w:rPr>
          <w:rFonts w:ascii="Times New Roman" w:hAnsi="Times New Roman" w:cs="Times New Roman"/>
          <w:lang w:val="en-GB"/>
        </w:rPr>
        <w:t xml:space="preserve">The third type is </w:t>
      </w:r>
      <w:r w:rsidR="00AE3C26" w:rsidRPr="006D0E52">
        <w:rPr>
          <w:rFonts w:ascii="Times New Roman" w:hAnsi="Times New Roman" w:cs="Times New Roman"/>
          <w:lang w:val="en-GB"/>
        </w:rPr>
        <w:t>that the SL-PRS configuration is determined by UE itself</w:t>
      </w:r>
      <w:r w:rsidR="00C750E0" w:rsidRPr="006D0E52">
        <w:rPr>
          <w:rFonts w:ascii="Times New Roman" w:hAnsi="Times New Roman" w:cs="Times New Roman"/>
          <w:lang w:val="en-GB"/>
        </w:rPr>
        <w:t>, that is, the specific</w:t>
      </w:r>
      <w:r w:rsidR="00921FE8" w:rsidRPr="006D0E52">
        <w:rPr>
          <w:rFonts w:ascii="Times New Roman" w:hAnsi="Times New Roman" w:cs="Times New Roman"/>
          <w:lang w:val="en-GB"/>
        </w:rPr>
        <w:t xml:space="preserve"> time-frequency resources configuration can be determined via mode2 sensing. And other</w:t>
      </w:r>
      <w:r w:rsidR="00C750E0" w:rsidRPr="006D0E52">
        <w:rPr>
          <w:rFonts w:ascii="Times New Roman" w:hAnsi="Times New Roman" w:cs="Times New Roman"/>
          <w:lang w:val="en-GB"/>
        </w:rPr>
        <w:t xml:space="preserve"> SL-PRS configuration</w:t>
      </w:r>
      <w:r w:rsidR="00921FE8" w:rsidRPr="006D0E52">
        <w:rPr>
          <w:rFonts w:ascii="Times New Roman" w:hAnsi="Times New Roman" w:cs="Times New Roman"/>
          <w:lang w:val="en-GB"/>
        </w:rPr>
        <w:t xml:space="preserve"> is determined by UE</w:t>
      </w:r>
      <w:r w:rsidR="00C750E0" w:rsidRPr="006D0E52">
        <w:rPr>
          <w:rFonts w:ascii="Times New Roman" w:hAnsi="Times New Roman" w:cs="Times New Roman"/>
          <w:lang w:val="en-GB"/>
        </w:rPr>
        <w:t>.</w:t>
      </w:r>
      <w:r w:rsidR="00924C9E" w:rsidRPr="006D0E52">
        <w:rPr>
          <w:rFonts w:ascii="Times New Roman" w:hAnsi="Times New Roman" w:cs="Times New Roman"/>
          <w:lang w:val="en-GB"/>
        </w:rPr>
        <w:t xml:space="preserve"> </w:t>
      </w:r>
      <w:r w:rsidR="00713F29" w:rsidRPr="006D0E52">
        <w:rPr>
          <w:rFonts w:ascii="Times New Roman" w:hAnsi="Times New Roman" w:cs="Times New Roman"/>
          <w:lang w:val="en-GB"/>
        </w:rPr>
        <w:t>T</w:t>
      </w:r>
      <w:r w:rsidR="00E41278" w:rsidRPr="006D0E52">
        <w:rPr>
          <w:rFonts w:ascii="Times New Roman" w:hAnsi="Times New Roman" w:cs="Times New Roman"/>
          <w:lang w:val="en-GB"/>
        </w:rPr>
        <w:t xml:space="preserve">his type </w:t>
      </w:r>
      <w:r w:rsidR="00713F29" w:rsidRPr="006D0E52">
        <w:rPr>
          <w:rFonts w:ascii="Times New Roman" w:hAnsi="Times New Roman" w:cs="Times New Roman"/>
          <w:lang w:val="en-GB"/>
        </w:rPr>
        <w:t>may</w:t>
      </w:r>
      <w:r w:rsidR="00E41278" w:rsidRPr="006D0E52">
        <w:rPr>
          <w:rFonts w:ascii="Times New Roman" w:hAnsi="Times New Roman" w:cs="Times New Roman"/>
          <w:lang w:val="en-GB"/>
        </w:rPr>
        <w:t xml:space="preserve"> </w:t>
      </w:r>
      <w:r w:rsidR="00713F29" w:rsidRPr="006D0E52">
        <w:rPr>
          <w:rFonts w:ascii="Times New Roman" w:hAnsi="Times New Roman" w:cs="Times New Roman"/>
          <w:lang w:val="en-GB"/>
        </w:rPr>
        <w:t>only applied</w:t>
      </w:r>
      <w:r w:rsidR="00E41278" w:rsidRPr="006D0E52">
        <w:rPr>
          <w:rFonts w:ascii="Times New Roman" w:hAnsi="Times New Roman" w:cs="Times New Roman"/>
          <w:lang w:val="en-GB"/>
        </w:rPr>
        <w:t xml:space="preserve"> </w:t>
      </w:r>
      <w:r w:rsidR="00713F29" w:rsidRPr="006D0E52">
        <w:rPr>
          <w:rFonts w:ascii="Times New Roman" w:hAnsi="Times New Roman" w:cs="Times New Roman"/>
          <w:lang w:val="en-GB"/>
        </w:rPr>
        <w:t>for specific scenarios, such as for</w:t>
      </w:r>
      <w:r w:rsidR="00E41278" w:rsidRPr="006D0E52">
        <w:rPr>
          <w:rFonts w:ascii="Times New Roman" w:hAnsi="Times New Roman" w:cs="Times New Roman"/>
          <w:lang w:val="en-GB"/>
        </w:rPr>
        <w:t xml:space="preserve"> out-of-coverage UE </w:t>
      </w:r>
      <w:r w:rsidR="00713F29" w:rsidRPr="006D0E52">
        <w:rPr>
          <w:rFonts w:ascii="Times New Roman" w:hAnsi="Times New Roman" w:cs="Times New Roman"/>
          <w:lang w:val="en-GB"/>
        </w:rPr>
        <w:t>and without</w:t>
      </w:r>
      <w:r w:rsidR="00E41278" w:rsidRPr="006D0E52">
        <w:rPr>
          <w:rFonts w:ascii="Times New Roman" w:hAnsi="Times New Roman" w:cs="Times New Roman"/>
          <w:lang w:val="en-GB"/>
        </w:rPr>
        <w:t xml:space="preserve"> pre-configuration parameters.</w:t>
      </w:r>
      <w:r w:rsidR="00527DA3" w:rsidRPr="006D0E52">
        <w:rPr>
          <w:rFonts w:ascii="Times New Roman" w:hAnsi="Times New Roman" w:cs="Times New Roman"/>
          <w:lang w:val="en-GB"/>
        </w:rPr>
        <w:t xml:space="preserve"> </w:t>
      </w:r>
    </w:p>
    <w:p w14:paraId="1CEC1234" w14:textId="5CBE43FE" w:rsidR="00A561E4" w:rsidRPr="006D0E52" w:rsidRDefault="00A561E4" w:rsidP="00A0144C">
      <w:pPr>
        <w:spacing w:after="180"/>
        <w:rPr>
          <w:rFonts w:ascii="Times New Roman" w:hAnsi="Times New Roman" w:cs="Times New Roman"/>
          <w:b/>
          <w:lang w:val="en-GB"/>
        </w:rPr>
      </w:pPr>
      <w:r w:rsidRPr="006D0E52">
        <w:rPr>
          <w:rFonts w:ascii="Times New Roman" w:hAnsi="Times New Roman" w:cs="Times New Roman"/>
          <w:b/>
          <w:lang w:val="en-GB"/>
        </w:rPr>
        <w:t>P</w:t>
      </w:r>
      <w:r w:rsidRPr="00C8777B">
        <w:rPr>
          <w:rFonts w:ascii="Times New Roman" w:hAnsi="Times New Roman" w:cs="Times New Roman"/>
          <w:b/>
          <w:lang w:val="en-GB"/>
        </w:rPr>
        <w:t xml:space="preserve">roposal </w:t>
      </w:r>
      <w:r w:rsidR="001425F0">
        <w:rPr>
          <w:rFonts w:ascii="Times New Roman" w:hAnsi="Times New Roman" w:cs="Times New Roman"/>
          <w:b/>
          <w:lang w:val="en-GB"/>
        </w:rPr>
        <w:t>1</w:t>
      </w:r>
      <w:r w:rsidR="007D0D33">
        <w:rPr>
          <w:rFonts w:ascii="Times New Roman" w:hAnsi="Times New Roman" w:cs="Times New Roman"/>
          <w:b/>
          <w:lang w:val="en-GB"/>
        </w:rPr>
        <w:t>1</w:t>
      </w:r>
      <w:r w:rsidRPr="00C8777B">
        <w:rPr>
          <w:rFonts w:ascii="Times New Roman" w:hAnsi="Times New Roman" w:cs="Times New Roman"/>
          <w:b/>
          <w:lang w:val="en-GB"/>
        </w:rPr>
        <w:t xml:space="preserve">: Consider </w:t>
      </w:r>
      <w:r w:rsidR="006B3746" w:rsidRPr="00A97C06">
        <w:rPr>
          <w:rFonts w:ascii="Times New Roman" w:hAnsi="Times New Roman" w:cs="Times New Roman"/>
          <w:b/>
          <w:lang w:val="en-GB"/>
        </w:rPr>
        <w:t xml:space="preserve">following </w:t>
      </w:r>
      <w:r w:rsidRPr="006D0E52">
        <w:rPr>
          <w:rFonts w:ascii="Times New Roman" w:hAnsi="Times New Roman" w:cs="Times New Roman"/>
          <w:b/>
          <w:lang w:val="en-GB"/>
        </w:rPr>
        <w:t>SL-PRS configuration schemes</w:t>
      </w:r>
      <w:r w:rsidR="006B3746" w:rsidRPr="006D0E52">
        <w:rPr>
          <w:rFonts w:ascii="Times New Roman" w:hAnsi="Times New Roman" w:cs="Times New Roman"/>
          <w:b/>
          <w:lang w:val="en-GB"/>
        </w:rPr>
        <w:t>:</w:t>
      </w:r>
    </w:p>
    <w:p w14:paraId="03768931" w14:textId="1E884431" w:rsidR="006B3746" w:rsidRPr="006D0E52" w:rsidRDefault="006B3746" w:rsidP="00E6041B">
      <w:pPr>
        <w:pStyle w:val="a7"/>
        <w:numPr>
          <w:ilvl w:val="0"/>
          <w:numId w:val="46"/>
        </w:numPr>
        <w:spacing w:after="180"/>
        <w:rPr>
          <w:rFonts w:ascii="Times New Roman" w:hAnsi="Times New Roman"/>
          <w:b/>
        </w:rPr>
      </w:pPr>
      <w:r w:rsidRPr="006D0E52">
        <w:rPr>
          <w:rFonts w:ascii="Times New Roman" w:hAnsi="Times New Roman"/>
          <w:b/>
        </w:rPr>
        <w:t>Alt1: SL-PRS is configured by gNB/L</w:t>
      </w:r>
      <w:r w:rsidR="00513407" w:rsidRPr="006D0E52">
        <w:rPr>
          <w:rFonts w:ascii="Times New Roman" w:hAnsi="Times New Roman"/>
          <w:b/>
        </w:rPr>
        <w:t>MF</w:t>
      </w:r>
      <w:r w:rsidRPr="006D0E52">
        <w:rPr>
          <w:rFonts w:ascii="Times New Roman" w:hAnsi="Times New Roman"/>
          <w:b/>
        </w:rPr>
        <w:t xml:space="preserve"> </w:t>
      </w:r>
      <w:r w:rsidR="004D06DB" w:rsidRPr="006D0E52">
        <w:rPr>
          <w:rFonts w:ascii="Times New Roman" w:hAnsi="Times New Roman"/>
          <w:b/>
        </w:rPr>
        <w:t xml:space="preserve">via </w:t>
      </w:r>
      <w:r w:rsidRPr="006D0E52">
        <w:rPr>
          <w:rFonts w:ascii="Times New Roman" w:hAnsi="Times New Roman"/>
          <w:b/>
        </w:rPr>
        <w:t>high layer signalling</w:t>
      </w:r>
      <w:r w:rsidR="0020664E" w:rsidRPr="006D0E52">
        <w:rPr>
          <w:rFonts w:ascii="Times New Roman" w:hAnsi="Times New Roman"/>
          <w:b/>
        </w:rPr>
        <w:t>;</w:t>
      </w:r>
    </w:p>
    <w:p w14:paraId="28C67220" w14:textId="13D8D1AA" w:rsidR="0020664E" w:rsidRPr="006D0E52" w:rsidRDefault="0020664E" w:rsidP="00E6041B">
      <w:pPr>
        <w:pStyle w:val="a7"/>
        <w:numPr>
          <w:ilvl w:val="0"/>
          <w:numId w:val="46"/>
        </w:numPr>
        <w:spacing w:after="180"/>
        <w:rPr>
          <w:rFonts w:ascii="Times New Roman" w:hAnsi="Times New Roman"/>
          <w:b/>
        </w:rPr>
      </w:pPr>
      <w:r w:rsidRPr="006D0E52">
        <w:rPr>
          <w:rFonts w:ascii="Times New Roman" w:hAnsi="Times New Roman"/>
          <w:b/>
        </w:rPr>
        <w:t>Alt2: SL-PRS</w:t>
      </w:r>
      <w:r w:rsidR="00B65532" w:rsidRPr="006D0E52">
        <w:rPr>
          <w:rFonts w:ascii="Times New Roman" w:hAnsi="Times New Roman"/>
          <w:b/>
        </w:rPr>
        <w:t xml:space="preserve"> </w:t>
      </w:r>
      <w:r w:rsidRPr="006D0E52">
        <w:rPr>
          <w:rFonts w:ascii="Times New Roman" w:hAnsi="Times New Roman"/>
          <w:b/>
        </w:rPr>
        <w:t xml:space="preserve">semi-static parameters are configured </w:t>
      </w:r>
      <w:r w:rsidR="00FA4118" w:rsidRPr="006D0E52">
        <w:rPr>
          <w:rFonts w:ascii="Times New Roman" w:hAnsi="Times New Roman"/>
          <w:b/>
        </w:rPr>
        <w:t>by gNB/L</w:t>
      </w:r>
      <w:r w:rsidR="00B65532" w:rsidRPr="006D0E52">
        <w:rPr>
          <w:rFonts w:ascii="Times New Roman" w:hAnsi="Times New Roman"/>
          <w:b/>
        </w:rPr>
        <w:t>MF</w:t>
      </w:r>
      <w:r w:rsidR="00FA4118" w:rsidRPr="006D0E52">
        <w:rPr>
          <w:rFonts w:ascii="Times New Roman" w:hAnsi="Times New Roman"/>
          <w:b/>
        </w:rPr>
        <w:t xml:space="preserve"> </w:t>
      </w:r>
      <w:r w:rsidRPr="006D0E52">
        <w:rPr>
          <w:rFonts w:ascii="Times New Roman" w:hAnsi="Times New Roman"/>
          <w:b/>
        </w:rPr>
        <w:t>and dynamic parameters are</w:t>
      </w:r>
      <w:r w:rsidR="00F56C33" w:rsidRPr="006D0E52">
        <w:rPr>
          <w:rFonts w:ascii="Times New Roman" w:hAnsi="Times New Roman"/>
          <w:b/>
        </w:rPr>
        <w:t xml:space="preserve"> determined </w:t>
      </w:r>
      <w:r w:rsidRPr="006D0E52">
        <w:rPr>
          <w:rFonts w:ascii="Times New Roman" w:hAnsi="Times New Roman"/>
          <w:b/>
        </w:rPr>
        <w:t xml:space="preserve">by </w:t>
      </w:r>
      <w:r w:rsidR="00F56C33" w:rsidRPr="006D0E52">
        <w:rPr>
          <w:rFonts w:ascii="Times New Roman" w:hAnsi="Times New Roman"/>
          <w:b/>
        </w:rPr>
        <w:t>UE</w:t>
      </w:r>
      <w:r w:rsidRPr="006D0E52">
        <w:rPr>
          <w:rFonts w:ascii="Times New Roman" w:hAnsi="Times New Roman"/>
          <w:b/>
        </w:rPr>
        <w:t>;</w:t>
      </w:r>
    </w:p>
    <w:p w14:paraId="6C8B3607" w14:textId="317742FB" w:rsidR="0020664E" w:rsidRPr="006D0E52" w:rsidRDefault="0020664E" w:rsidP="00E6041B">
      <w:pPr>
        <w:pStyle w:val="a7"/>
        <w:numPr>
          <w:ilvl w:val="0"/>
          <w:numId w:val="46"/>
        </w:numPr>
        <w:spacing w:after="180"/>
        <w:rPr>
          <w:rFonts w:ascii="Times New Roman" w:hAnsi="Times New Roman"/>
          <w:b/>
        </w:rPr>
      </w:pPr>
      <w:r w:rsidRPr="006D0E52">
        <w:rPr>
          <w:rFonts w:ascii="Times New Roman" w:hAnsi="Times New Roman"/>
          <w:b/>
        </w:rPr>
        <w:t xml:space="preserve">Alt3: SL-PRS is </w:t>
      </w:r>
      <w:r w:rsidR="00E42373" w:rsidRPr="006D0E52">
        <w:rPr>
          <w:rFonts w:ascii="Times New Roman" w:hAnsi="Times New Roman"/>
          <w:b/>
        </w:rPr>
        <w:t>determined</w:t>
      </w:r>
      <w:r w:rsidRPr="006D0E52">
        <w:rPr>
          <w:rFonts w:ascii="Times New Roman" w:hAnsi="Times New Roman"/>
          <w:b/>
        </w:rPr>
        <w:t xml:space="preserve"> </w:t>
      </w:r>
      <w:r w:rsidR="00F01E0B" w:rsidRPr="006D0E52">
        <w:rPr>
          <w:rFonts w:ascii="Times New Roman" w:hAnsi="Times New Roman"/>
          <w:b/>
        </w:rPr>
        <w:t>by</w:t>
      </w:r>
      <w:r w:rsidRPr="006D0E52">
        <w:rPr>
          <w:rFonts w:ascii="Times New Roman" w:hAnsi="Times New Roman"/>
          <w:b/>
        </w:rPr>
        <w:t xml:space="preserve"> </w:t>
      </w:r>
      <w:r w:rsidR="00E42373" w:rsidRPr="006D0E52">
        <w:rPr>
          <w:rFonts w:ascii="Times New Roman" w:hAnsi="Times New Roman"/>
          <w:b/>
        </w:rPr>
        <w:t>UE</w:t>
      </w:r>
      <w:r w:rsidRPr="006D0E52">
        <w:rPr>
          <w:rFonts w:ascii="Times New Roman" w:hAnsi="Times New Roman"/>
          <w:b/>
        </w:rPr>
        <w:t>.</w:t>
      </w:r>
    </w:p>
    <w:p w14:paraId="4C478695" w14:textId="540885F8" w:rsidR="00176E49" w:rsidRDefault="00CD7850" w:rsidP="00A0144C">
      <w:pPr>
        <w:pStyle w:val="2"/>
        <w:spacing w:before="0"/>
        <w:rPr>
          <w:rFonts w:ascii="Times New Roman" w:hAnsi="Times New Roman" w:cs="Times New Roman"/>
        </w:rPr>
      </w:pPr>
      <w:r>
        <w:rPr>
          <w:rFonts w:ascii="Times New Roman" w:hAnsi="Times New Roman" w:cs="Times New Roman"/>
        </w:rPr>
        <w:t>Assistan</w:t>
      </w:r>
      <w:r w:rsidR="00624E04">
        <w:rPr>
          <w:rFonts w:ascii="Times New Roman" w:hAnsi="Times New Roman" w:cs="Times New Roman"/>
        </w:rPr>
        <w:t>t</w:t>
      </w:r>
      <w:r>
        <w:rPr>
          <w:rFonts w:ascii="Times New Roman" w:hAnsi="Times New Roman" w:cs="Times New Roman"/>
        </w:rPr>
        <w:t xml:space="preserve"> UE</w:t>
      </w:r>
    </w:p>
    <w:p w14:paraId="13E4F859" w14:textId="10038A89" w:rsidR="004D38CB" w:rsidRDefault="00E86FB6" w:rsidP="00A04E05">
      <w:pPr>
        <w:spacing w:after="180"/>
        <w:rPr>
          <w:rFonts w:ascii="Times New Roman" w:hAnsi="Times New Roman" w:cs="Times New Roman"/>
          <w:lang w:val="en-GB"/>
        </w:rPr>
      </w:pPr>
      <w:r>
        <w:rPr>
          <w:rFonts w:ascii="Times New Roman" w:hAnsi="Times New Roman" w:cs="Times New Roman"/>
          <w:lang w:val="en-GB"/>
        </w:rPr>
        <w:t xml:space="preserve">For assistant UE issue, SA2 </w:t>
      </w:r>
      <w:r w:rsidR="00926C80">
        <w:rPr>
          <w:rFonts w:ascii="Times New Roman" w:hAnsi="Times New Roman" w:cs="Times New Roman"/>
          <w:lang w:val="en-GB"/>
        </w:rPr>
        <w:t>reply</w:t>
      </w:r>
      <w:r>
        <w:rPr>
          <w:rFonts w:ascii="Times New Roman" w:hAnsi="Times New Roman" w:cs="Times New Roman"/>
          <w:lang w:val="en-GB"/>
        </w:rPr>
        <w:t xml:space="preserve"> LS [1] and asks a question to RAN2: will assistant UE be supported (e.g. in SLPP) in this release. </w:t>
      </w:r>
      <w:r w:rsidR="004D38CB">
        <w:rPr>
          <w:rFonts w:ascii="Times New Roman" w:hAnsi="Times New Roman" w:cs="Times New Roman"/>
          <w:lang w:val="en-GB"/>
        </w:rPr>
        <w:t>RAN2 discusses this issue in study phase and agree that:</w:t>
      </w:r>
    </w:p>
    <w:tbl>
      <w:tblPr>
        <w:tblStyle w:val="af5"/>
        <w:tblW w:w="0" w:type="auto"/>
        <w:tblLook w:val="04A0" w:firstRow="1" w:lastRow="0" w:firstColumn="1" w:lastColumn="0" w:noHBand="0" w:noVBand="1"/>
      </w:tblPr>
      <w:tblGrid>
        <w:gridCol w:w="9629"/>
      </w:tblGrid>
      <w:tr w:rsidR="003F773D" w14:paraId="26AB3739" w14:textId="77777777" w:rsidTr="003F773D">
        <w:tc>
          <w:tcPr>
            <w:tcW w:w="9629" w:type="dxa"/>
          </w:tcPr>
          <w:p w14:paraId="43A4DC7B" w14:textId="0E51407F" w:rsidR="003F773D" w:rsidRPr="00112534" w:rsidRDefault="003F773D" w:rsidP="00A04E05">
            <w:pPr>
              <w:spacing w:after="180"/>
              <w:rPr>
                <w:rFonts w:ascii="Times New Roman" w:hAnsi="Times New Roman"/>
                <w:lang w:val="en-GB" w:eastAsia="zh-CN"/>
              </w:rPr>
            </w:pPr>
            <w:r w:rsidRPr="00A04E05">
              <w:rPr>
                <w:rFonts w:ascii="Times New Roman" w:hAnsi="Times New Roman"/>
                <w:lang w:val="en-GB"/>
              </w:rPr>
              <w:t>Proposal 4(14/20) (modified): RAN2 do not decide to support the role of assistant UE for now. FFS if there is spec impact in RAN2 from the assistant UE.</w:t>
            </w:r>
          </w:p>
        </w:tc>
      </w:tr>
    </w:tbl>
    <w:p w14:paraId="34FBC832" w14:textId="7FE676F2" w:rsidR="00C0566B" w:rsidRDefault="00624E04" w:rsidP="00A04E05">
      <w:pPr>
        <w:spacing w:after="180"/>
        <w:rPr>
          <w:rFonts w:ascii="Times New Roman" w:hAnsi="Times New Roman" w:cs="Times New Roman"/>
        </w:rPr>
      </w:pPr>
      <w:r>
        <w:rPr>
          <w:rFonts w:ascii="Times New Roman" w:hAnsi="Times New Roman" w:cs="Times New Roman"/>
          <w:lang w:val="en-GB"/>
        </w:rPr>
        <w:t>In our opinion, assistant UE</w:t>
      </w:r>
      <w:r w:rsidR="00C0566B">
        <w:rPr>
          <w:rFonts w:ascii="Times New Roman" w:hAnsi="Times New Roman" w:cs="Times New Roman"/>
          <w:lang w:val="en-GB"/>
        </w:rPr>
        <w:t xml:space="preserve"> scenario</w:t>
      </w:r>
      <w:r>
        <w:rPr>
          <w:rFonts w:ascii="Times New Roman" w:hAnsi="Times New Roman" w:cs="Times New Roman"/>
          <w:lang w:val="en-GB"/>
        </w:rPr>
        <w:t xml:space="preserve"> is </w:t>
      </w:r>
      <w:r w:rsidR="00C0566B">
        <w:rPr>
          <w:rFonts w:ascii="Times New Roman" w:hAnsi="Times New Roman" w:cs="Times New Roman"/>
          <w:lang w:val="en-GB"/>
        </w:rPr>
        <w:t xml:space="preserve">complicated. This release is the first version of sidelink positioning, and sidelink positioning can be enabled first and more complex scenarios can be </w:t>
      </w:r>
      <w:r w:rsidR="003F773D" w:rsidRPr="003F773D">
        <w:rPr>
          <w:rFonts w:ascii="Times New Roman" w:hAnsi="Times New Roman" w:cs="Times New Roman"/>
          <w:lang w:val="en-GB"/>
        </w:rPr>
        <w:t>evoluted</w:t>
      </w:r>
      <w:r w:rsidR="003F773D">
        <w:rPr>
          <w:rFonts w:ascii="Times New Roman" w:hAnsi="Times New Roman" w:cs="Times New Roman"/>
          <w:lang w:val="en-GB"/>
        </w:rPr>
        <w:t xml:space="preserve"> </w:t>
      </w:r>
      <w:r w:rsidR="00C0566B">
        <w:rPr>
          <w:rFonts w:ascii="Times New Roman" w:hAnsi="Times New Roman" w:cs="Times New Roman"/>
          <w:lang w:val="en-GB"/>
        </w:rPr>
        <w:t>in later release.</w:t>
      </w:r>
      <w:r w:rsidR="00C0566B">
        <w:rPr>
          <w:rFonts w:ascii="Times New Roman" w:hAnsi="Times New Roman" w:cs="Times New Roman" w:hint="eastAsia"/>
          <w:lang w:val="en-GB"/>
        </w:rPr>
        <w:t xml:space="preserve"> </w:t>
      </w:r>
      <w:r w:rsidR="00C0566B">
        <w:rPr>
          <w:rFonts w:ascii="Times New Roman" w:hAnsi="Times New Roman" w:cs="Times New Roman"/>
          <w:lang w:val="en-GB"/>
        </w:rPr>
        <w:t>Thus we propos</w:t>
      </w:r>
      <w:r w:rsidR="003F773D">
        <w:rPr>
          <w:rFonts w:ascii="Times New Roman" w:hAnsi="Times New Roman" w:cs="Times New Roman"/>
          <w:lang w:val="en-GB"/>
        </w:rPr>
        <w:t>e</w:t>
      </w:r>
      <w:r w:rsidR="00C0566B">
        <w:rPr>
          <w:rFonts w:ascii="Times New Roman" w:hAnsi="Times New Roman" w:cs="Times New Roman"/>
          <w:lang w:val="en-GB"/>
        </w:rPr>
        <w:t xml:space="preserve"> that</w:t>
      </w:r>
    </w:p>
    <w:p w14:paraId="73E93322" w14:textId="0AC2EFF0" w:rsidR="00C0566B" w:rsidRPr="00A04E05" w:rsidRDefault="00C0566B" w:rsidP="00A04E05">
      <w:pPr>
        <w:spacing w:after="180"/>
        <w:rPr>
          <w:rFonts w:ascii="Times New Roman" w:hAnsi="Times New Roman" w:cs="Times New Roman"/>
          <w:b/>
        </w:rPr>
      </w:pPr>
      <w:r w:rsidRPr="00A04E05">
        <w:rPr>
          <w:rFonts w:ascii="Times New Roman" w:hAnsi="Times New Roman" w:cs="Times New Roman"/>
          <w:b/>
          <w:lang w:val="en-GB"/>
        </w:rPr>
        <w:t xml:space="preserve">Proposal </w:t>
      </w:r>
      <w:r w:rsidR="001425F0">
        <w:rPr>
          <w:rFonts w:ascii="Times New Roman" w:hAnsi="Times New Roman" w:cs="Times New Roman"/>
          <w:b/>
          <w:lang w:val="en-GB"/>
        </w:rPr>
        <w:t>1</w:t>
      </w:r>
      <w:r w:rsidR="007D0D33">
        <w:rPr>
          <w:rFonts w:ascii="Times New Roman" w:hAnsi="Times New Roman" w:cs="Times New Roman"/>
          <w:b/>
          <w:lang w:val="en-GB"/>
        </w:rPr>
        <w:t>2</w:t>
      </w:r>
      <w:r w:rsidRPr="00A04E05">
        <w:rPr>
          <w:rFonts w:ascii="Times New Roman" w:hAnsi="Times New Roman" w:cs="Times New Roman"/>
          <w:b/>
          <w:lang w:val="en-GB"/>
        </w:rPr>
        <w:t xml:space="preserve">: RAN2 </w:t>
      </w:r>
      <w:r w:rsidR="003F773D" w:rsidRPr="00A04E05">
        <w:rPr>
          <w:rFonts w:ascii="Times New Roman" w:hAnsi="Times New Roman" w:cs="Times New Roman"/>
          <w:b/>
          <w:lang w:val="en-GB"/>
        </w:rPr>
        <w:t>d</w:t>
      </w:r>
      <w:r w:rsidR="003F773D">
        <w:rPr>
          <w:rFonts w:ascii="Times New Roman" w:hAnsi="Times New Roman" w:cs="Times New Roman"/>
          <w:b/>
          <w:lang w:val="en-GB"/>
        </w:rPr>
        <w:t>o</w:t>
      </w:r>
      <w:r w:rsidR="003F773D" w:rsidRPr="00A04E05">
        <w:rPr>
          <w:rFonts w:ascii="Times New Roman" w:hAnsi="Times New Roman" w:cs="Times New Roman"/>
          <w:b/>
          <w:lang w:val="en-GB"/>
        </w:rPr>
        <w:t xml:space="preserve">es </w:t>
      </w:r>
      <w:r w:rsidR="007D0D33" w:rsidRPr="00A04E05">
        <w:rPr>
          <w:rFonts w:ascii="Times New Roman" w:hAnsi="Times New Roman" w:cs="Times New Roman"/>
          <w:b/>
          <w:lang w:val="en-GB"/>
        </w:rPr>
        <w:t>not support assistan</w:t>
      </w:r>
      <w:r w:rsidR="007D0D33">
        <w:rPr>
          <w:rFonts w:ascii="Times New Roman" w:hAnsi="Times New Roman" w:cs="Times New Roman"/>
          <w:b/>
          <w:lang w:val="en-GB"/>
        </w:rPr>
        <w:t>t</w:t>
      </w:r>
      <w:r w:rsidRPr="00A04E05">
        <w:rPr>
          <w:rFonts w:ascii="Times New Roman" w:hAnsi="Times New Roman" w:cs="Times New Roman"/>
          <w:b/>
          <w:lang w:val="en-GB"/>
        </w:rPr>
        <w:t xml:space="preserve"> UE</w:t>
      </w:r>
      <w:r w:rsidR="00154F47">
        <w:rPr>
          <w:rFonts w:ascii="Times New Roman" w:hAnsi="Times New Roman" w:cs="Times New Roman"/>
          <w:b/>
          <w:lang w:val="en-GB"/>
        </w:rPr>
        <w:t xml:space="preserve"> in this release</w:t>
      </w:r>
      <w:r w:rsidRPr="00A04E05">
        <w:rPr>
          <w:rFonts w:ascii="Times New Roman" w:hAnsi="Times New Roman" w:cs="Times New Roman"/>
          <w:b/>
          <w:lang w:val="en-GB"/>
        </w:rPr>
        <w:t>.</w:t>
      </w:r>
    </w:p>
    <w:p w14:paraId="5E2F909A" w14:textId="6D1796A5" w:rsidR="00603681" w:rsidRPr="006D0E52" w:rsidRDefault="00603681" w:rsidP="00603681">
      <w:pPr>
        <w:pStyle w:val="1"/>
        <w:overflowPunct/>
        <w:autoSpaceDE/>
        <w:autoSpaceDN/>
        <w:adjustRightInd/>
        <w:textAlignment w:val="auto"/>
        <w:rPr>
          <w:rFonts w:ascii="Times New Roman" w:hAnsi="Times New Roman" w:cs="Times New Roman"/>
        </w:rPr>
      </w:pPr>
      <w:bookmarkStart w:id="11" w:name="_Ref528871418"/>
      <w:bookmarkEnd w:id="9"/>
      <w:bookmarkEnd w:id="10"/>
      <w:r w:rsidRPr="006D0E52">
        <w:rPr>
          <w:rFonts w:ascii="Times New Roman" w:hAnsi="Times New Roman" w:cs="Times New Roman"/>
        </w:rPr>
        <w:t>Conclusions</w:t>
      </w:r>
      <w:bookmarkEnd w:id="11"/>
    </w:p>
    <w:p w14:paraId="61CB577C" w14:textId="2F4196F3" w:rsidR="00603681" w:rsidRPr="006D0E52" w:rsidRDefault="00603681" w:rsidP="0056340D">
      <w:pPr>
        <w:spacing w:after="120"/>
        <w:jc w:val="left"/>
        <w:rPr>
          <w:rFonts w:ascii="Times New Roman" w:hAnsi="Times New Roman" w:cs="Times New Roman"/>
        </w:rPr>
      </w:pPr>
      <w:r w:rsidRPr="006D0E52">
        <w:rPr>
          <w:rFonts w:ascii="Times New Roman" w:hAnsi="Times New Roman" w:cs="Times New Roman"/>
        </w:rPr>
        <w:t xml:space="preserve">In this contribution, </w:t>
      </w:r>
      <w:r w:rsidR="00217075" w:rsidRPr="006D0E52">
        <w:rPr>
          <w:rFonts w:ascii="Times New Roman" w:hAnsi="Times New Roman" w:cs="Times New Roman"/>
        </w:rPr>
        <w:t>we discuss the positioning enhancements of Rel-1</w:t>
      </w:r>
      <w:r w:rsidR="0063134D" w:rsidRPr="006D0E52">
        <w:rPr>
          <w:rFonts w:ascii="Times New Roman" w:hAnsi="Times New Roman" w:cs="Times New Roman"/>
        </w:rPr>
        <w:t>8</w:t>
      </w:r>
      <w:r w:rsidR="00217075" w:rsidRPr="006D0E52">
        <w:rPr>
          <w:rFonts w:ascii="Times New Roman" w:hAnsi="Times New Roman" w:cs="Times New Roman"/>
        </w:rPr>
        <w:t xml:space="preserve"> positioning </w:t>
      </w:r>
      <w:r w:rsidR="00C50DF7" w:rsidRPr="006D0E52">
        <w:rPr>
          <w:rFonts w:ascii="Times New Roman" w:hAnsi="Times New Roman" w:cs="Times New Roman"/>
        </w:rPr>
        <w:t xml:space="preserve">sidelink positioning </w:t>
      </w:r>
      <w:r w:rsidR="00217075" w:rsidRPr="006D0E52">
        <w:rPr>
          <w:rFonts w:ascii="Times New Roman" w:hAnsi="Times New Roman" w:cs="Times New Roman"/>
        </w:rPr>
        <w:t>techniques</w:t>
      </w:r>
      <w:r w:rsidRPr="006D0E52">
        <w:rPr>
          <w:rFonts w:ascii="Times New Roman" w:hAnsi="Times New Roman" w:cs="Times New Roman"/>
        </w:rPr>
        <w:t xml:space="preserve">. </w:t>
      </w:r>
      <w:r w:rsidR="00122EB0" w:rsidRPr="006D0E52">
        <w:rPr>
          <w:rFonts w:ascii="Times New Roman" w:hAnsi="Times New Roman" w:cs="Times New Roman"/>
        </w:rPr>
        <w:t>And the p</w:t>
      </w:r>
      <w:r w:rsidRPr="006D0E52">
        <w:rPr>
          <w:rFonts w:ascii="Times New Roman" w:hAnsi="Times New Roman" w:cs="Times New Roman"/>
        </w:rPr>
        <w:t>roposals are given as follows:</w:t>
      </w:r>
    </w:p>
    <w:p w14:paraId="7ECCD7C7" w14:textId="1409C3AD" w:rsidR="007D0D33" w:rsidRDefault="007D0D33" w:rsidP="00A04E05">
      <w:pPr>
        <w:spacing w:after="180"/>
        <w:rPr>
          <w:rFonts w:ascii="Times New Roman" w:hAnsi="Times New Roman" w:cs="Times New Roman"/>
          <w:b/>
          <w:i/>
          <w:lang w:val="en-GB"/>
        </w:rPr>
      </w:pPr>
      <w:r w:rsidRPr="0010493A">
        <w:rPr>
          <w:rFonts w:ascii="Times New Roman" w:eastAsia="宋体" w:hAnsi="Times New Roman" w:cs="Times New Roman"/>
          <w:b/>
          <w:kern w:val="0"/>
          <w:sz w:val="22"/>
          <w:lang w:eastAsia="ja-JP"/>
        </w:rPr>
        <w:t xml:space="preserve">Proposal 1: Take </w:t>
      </w:r>
      <w:bookmarkStart w:id="12" w:name="_GoBack"/>
      <w:bookmarkEnd w:id="12"/>
      <w:r w:rsidRPr="0010493A">
        <w:rPr>
          <w:rFonts w:ascii="Times New Roman" w:eastAsia="宋体" w:hAnsi="Times New Roman" w:cs="Times New Roman"/>
          <w:b/>
          <w:kern w:val="0"/>
          <w:sz w:val="22"/>
          <w:lang w:eastAsia="ja-JP"/>
        </w:rPr>
        <w:t xml:space="preserve">procedure in </w:t>
      </w:r>
      <w:r>
        <w:rPr>
          <w:rFonts w:ascii="Times New Roman" w:eastAsia="宋体" w:hAnsi="Times New Roman" w:cs="Times New Roman"/>
          <w:b/>
          <w:kern w:val="0"/>
          <w:sz w:val="22"/>
          <w:lang w:eastAsia="ja-JP"/>
        </w:rPr>
        <w:t>F</w:t>
      </w:r>
      <w:r w:rsidRPr="0010493A">
        <w:rPr>
          <w:rFonts w:ascii="Times New Roman" w:eastAsia="宋体" w:hAnsi="Times New Roman" w:cs="Times New Roman"/>
          <w:b/>
          <w:kern w:val="0"/>
          <w:sz w:val="22"/>
          <w:lang w:eastAsia="ja-JP"/>
        </w:rPr>
        <w:t>igure 1 and 2 for out-of-coverage and in-coverage SL positioning.</w:t>
      </w:r>
      <w:r w:rsidRPr="0010493A">
        <w:rPr>
          <w:rFonts w:ascii="Times New Roman" w:hAnsi="Times New Roman" w:cs="Times New Roman"/>
          <w:b/>
          <w:i/>
          <w:lang w:val="en-GB"/>
        </w:rPr>
        <w:t xml:space="preserve"> </w:t>
      </w:r>
    </w:p>
    <w:p w14:paraId="10E7F843" w14:textId="77777777" w:rsidR="00112534" w:rsidRPr="00BB3A35" w:rsidRDefault="00112534" w:rsidP="00112534">
      <w:pPr>
        <w:widowControl/>
        <w:overflowPunct w:val="0"/>
        <w:autoSpaceDE w:val="0"/>
        <w:autoSpaceDN w:val="0"/>
        <w:adjustRightInd w:val="0"/>
        <w:spacing w:after="180"/>
        <w:jc w:val="left"/>
        <w:rPr>
          <w:rFonts w:ascii="Times New Roman" w:eastAsia="宋体" w:hAnsi="Times New Roman" w:cs="Times New Roman"/>
          <w:b/>
          <w:kern w:val="0"/>
          <w:sz w:val="22"/>
        </w:rPr>
      </w:pPr>
      <w:r w:rsidRPr="00BB3A35">
        <w:rPr>
          <w:rFonts w:ascii="Times New Roman" w:eastAsia="宋体" w:hAnsi="Times New Roman" w:cs="Times New Roman"/>
          <w:b/>
          <w:kern w:val="0"/>
          <w:sz w:val="22"/>
        </w:rPr>
        <w:t>Observation 1: MO-LR can be applicable for all coverage scenarios, whereas MT-LR and NI-LR can be applicable for only in-coverage scenarios.</w:t>
      </w:r>
    </w:p>
    <w:p w14:paraId="3A083F77" w14:textId="77777777" w:rsidR="00112534" w:rsidRPr="00A04E05" w:rsidRDefault="00112534" w:rsidP="00112534">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Pr>
          <w:rFonts w:ascii="Times New Roman" w:hAnsi="Times New Roman" w:cs="Times New Roman"/>
          <w:b/>
          <w:kern w:val="0"/>
          <w:sz w:val="22"/>
        </w:rPr>
        <w:t>2</w:t>
      </w:r>
      <w:r w:rsidRPr="00A04E05">
        <w:rPr>
          <w:rFonts w:ascii="Times New Roman" w:hAnsi="Times New Roman" w:cs="Times New Roman"/>
          <w:b/>
          <w:kern w:val="0"/>
          <w:sz w:val="22"/>
        </w:rPr>
        <w:t>:</w:t>
      </w:r>
      <w:r>
        <w:rPr>
          <w:rFonts w:ascii="Times New Roman" w:hAnsi="Times New Roman" w:cs="Times New Roman"/>
          <w:b/>
          <w:kern w:val="0"/>
          <w:sz w:val="22"/>
        </w:rPr>
        <w:t xml:space="preserve"> </w:t>
      </w:r>
      <w:r w:rsidRPr="00A04E05">
        <w:rPr>
          <w:rFonts w:ascii="Times New Roman" w:hAnsi="Times New Roman" w:cs="Times New Roman"/>
          <w:b/>
          <w:kern w:val="0"/>
          <w:sz w:val="22"/>
        </w:rPr>
        <w:t>When a UE initiates a location service request (</w:t>
      </w:r>
      <w:r>
        <w:rPr>
          <w:rFonts w:ascii="Times New Roman" w:hAnsi="Times New Roman" w:cs="Times New Roman"/>
          <w:b/>
          <w:kern w:val="0"/>
          <w:sz w:val="22"/>
        </w:rPr>
        <w:t xml:space="preserve">like, </w:t>
      </w:r>
      <w:r w:rsidRPr="00A04E05">
        <w:rPr>
          <w:rFonts w:ascii="Times New Roman" w:hAnsi="Times New Roman" w:cs="Times New Roman"/>
          <w:b/>
          <w:kern w:val="0"/>
          <w:sz w:val="22"/>
        </w:rPr>
        <w:t xml:space="preserve">MO-LR) within network coverage, </w:t>
      </w:r>
      <w:r>
        <w:rPr>
          <w:rFonts w:ascii="Times New Roman" w:hAnsi="Times New Roman" w:cs="Times New Roman" w:hint="eastAsia"/>
          <w:b/>
          <w:kern w:val="0"/>
          <w:sz w:val="22"/>
        </w:rPr>
        <w:t>UE</w:t>
      </w:r>
      <w:r w:rsidRPr="00A04E05">
        <w:rPr>
          <w:rFonts w:ascii="Times New Roman" w:hAnsi="Times New Roman" w:cs="Times New Roman"/>
          <w:b/>
          <w:kern w:val="0"/>
          <w:sz w:val="22"/>
        </w:rPr>
        <w:t xml:space="preserve"> </w:t>
      </w:r>
      <w:r>
        <w:rPr>
          <w:rFonts w:ascii="Times New Roman" w:hAnsi="Times New Roman" w:cs="Times New Roman"/>
          <w:b/>
          <w:kern w:val="0"/>
          <w:sz w:val="22"/>
        </w:rPr>
        <w:t xml:space="preserve">can </w:t>
      </w:r>
      <w:r w:rsidRPr="00A04E05">
        <w:rPr>
          <w:rFonts w:ascii="Times New Roman" w:hAnsi="Times New Roman" w:cs="Times New Roman"/>
          <w:b/>
          <w:kern w:val="0"/>
          <w:sz w:val="22"/>
        </w:rPr>
        <w:t xml:space="preserve">determine whether to trigger a sidelink positioning request or not. </w:t>
      </w:r>
    </w:p>
    <w:p w14:paraId="69779597" w14:textId="77777777" w:rsidR="00112534" w:rsidRDefault="00112534" w:rsidP="00112534">
      <w:pPr>
        <w:widowControl/>
        <w:overflowPunct w:val="0"/>
        <w:autoSpaceDE w:val="0"/>
        <w:autoSpaceDN w:val="0"/>
        <w:adjustRightInd w:val="0"/>
        <w:spacing w:after="180"/>
        <w:jc w:val="left"/>
        <w:rPr>
          <w:rFonts w:ascii="Times New Roman" w:hAnsi="Times New Roman" w:cs="Times New Roman"/>
          <w:b/>
          <w:kern w:val="0"/>
          <w:sz w:val="22"/>
        </w:rPr>
      </w:pPr>
      <w:r w:rsidRPr="00A04E05">
        <w:rPr>
          <w:rFonts w:ascii="Times New Roman" w:hAnsi="Times New Roman" w:cs="Times New Roman"/>
          <w:b/>
          <w:kern w:val="0"/>
          <w:sz w:val="22"/>
        </w:rPr>
        <w:t xml:space="preserve">Proposal </w:t>
      </w:r>
      <w:r>
        <w:rPr>
          <w:rFonts w:ascii="Times New Roman" w:hAnsi="Times New Roman" w:cs="Times New Roman"/>
          <w:b/>
          <w:kern w:val="0"/>
          <w:sz w:val="22"/>
        </w:rPr>
        <w:t>3</w:t>
      </w:r>
      <w:r w:rsidRPr="00A04E05">
        <w:rPr>
          <w:rFonts w:ascii="Times New Roman" w:hAnsi="Times New Roman" w:cs="Times New Roman"/>
          <w:b/>
          <w:kern w:val="0"/>
          <w:sz w:val="22"/>
        </w:rPr>
        <w:t xml:space="preserve">: </w:t>
      </w:r>
      <w:r>
        <w:rPr>
          <w:rFonts w:ascii="Times New Roman" w:hAnsi="Times New Roman" w:cs="Times New Roman"/>
          <w:b/>
          <w:kern w:val="0"/>
          <w:sz w:val="22"/>
        </w:rPr>
        <w:t>F</w:t>
      </w:r>
      <w:r w:rsidRPr="00A04E05">
        <w:rPr>
          <w:rFonts w:ascii="Times New Roman" w:hAnsi="Times New Roman" w:cs="Times New Roman"/>
          <w:b/>
          <w:kern w:val="0"/>
          <w:sz w:val="22"/>
        </w:rPr>
        <w:t>or OOC coverage, only UE can determine whether to trigger a sidelink positioning request or not.</w:t>
      </w:r>
    </w:p>
    <w:p w14:paraId="01384138" w14:textId="77777777" w:rsidR="00112534" w:rsidRPr="00A04E05" w:rsidRDefault="00112534" w:rsidP="00112534">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A04E05">
        <w:rPr>
          <w:rFonts w:ascii="Times New Roman" w:eastAsia="宋体" w:hAnsi="Times New Roman" w:cs="Times New Roman"/>
          <w:b/>
          <w:kern w:val="0"/>
          <w:sz w:val="22"/>
          <w:lang w:eastAsia="ja-JP"/>
        </w:rPr>
        <w:t xml:space="preserve">Proposal </w:t>
      </w:r>
      <w:r>
        <w:rPr>
          <w:rFonts w:ascii="Times New Roman" w:eastAsia="宋体" w:hAnsi="Times New Roman" w:cs="Times New Roman"/>
          <w:b/>
          <w:kern w:val="0"/>
          <w:sz w:val="22"/>
          <w:lang w:eastAsia="ja-JP"/>
        </w:rPr>
        <w:t>4</w:t>
      </w:r>
      <w:r w:rsidRPr="00A04E05">
        <w:rPr>
          <w:rFonts w:ascii="Times New Roman" w:eastAsia="宋体" w:hAnsi="Times New Roman" w:cs="Times New Roman"/>
          <w:b/>
          <w:kern w:val="0"/>
          <w:sz w:val="22"/>
          <w:lang w:eastAsia="ja-JP"/>
        </w:rPr>
        <w:t xml:space="preserve">: </w:t>
      </w:r>
      <w:r>
        <w:rPr>
          <w:rFonts w:ascii="Times New Roman" w:eastAsia="宋体" w:hAnsi="Times New Roman" w:cs="Times New Roman"/>
          <w:b/>
          <w:kern w:val="0"/>
          <w:sz w:val="22"/>
          <w:lang w:eastAsia="ja-JP"/>
        </w:rPr>
        <w:t xml:space="preserve">UE can determine </w:t>
      </w:r>
      <w:r>
        <w:rPr>
          <w:rFonts w:ascii="Times New Roman" w:eastAsia="宋体" w:hAnsi="Times New Roman" w:cs="Times New Roman"/>
          <w:b/>
          <w:kern w:val="0"/>
          <w:sz w:val="22"/>
        </w:rPr>
        <w:t>w</w:t>
      </w:r>
      <w:r w:rsidRPr="00A04E05">
        <w:rPr>
          <w:rFonts w:ascii="Times New Roman" w:eastAsia="宋体" w:hAnsi="Times New Roman" w:cs="Times New Roman"/>
          <w:b/>
          <w:kern w:val="0"/>
          <w:sz w:val="22"/>
          <w:lang w:eastAsia="ja-JP"/>
        </w:rPr>
        <w:t xml:space="preserve">hether to trigger a sidelink positioning request </w:t>
      </w:r>
      <w:r>
        <w:rPr>
          <w:rFonts w:ascii="Times New Roman" w:eastAsia="宋体" w:hAnsi="Times New Roman" w:cs="Times New Roman"/>
          <w:b/>
          <w:kern w:val="0"/>
          <w:sz w:val="22"/>
          <w:lang w:eastAsia="ja-JP"/>
        </w:rPr>
        <w:t>when Uu positioning is in progress.</w:t>
      </w:r>
    </w:p>
    <w:p w14:paraId="0E319F1F" w14:textId="6BB1E2FE" w:rsidR="007D0D33" w:rsidRDefault="007D0D33" w:rsidP="007D0D33">
      <w:pPr>
        <w:widowControl/>
        <w:overflowPunct w:val="0"/>
        <w:autoSpaceDE w:val="0"/>
        <w:autoSpaceDN w:val="0"/>
        <w:adjustRightInd w:val="0"/>
        <w:spacing w:after="180"/>
        <w:jc w:val="left"/>
        <w:rPr>
          <w:rFonts w:ascii="Times New Roman" w:hAnsi="Times New Roman" w:cs="Times New Roman"/>
          <w:b/>
        </w:rPr>
      </w:pPr>
      <w:r w:rsidRPr="006D0E52">
        <w:rPr>
          <w:rFonts w:ascii="Times New Roman" w:hAnsi="Times New Roman" w:cs="Times New Roman"/>
          <w:b/>
        </w:rPr>
        <w:t xml:space="preserve">Proposal </w:t>
      </w:r>
      <w:r>
        <w:rPr>
          <w:rFonts w:ascii="Times New Roman" w:hAnsi="Times New Roman" w:cs="Times New Roman"/>
          <w:b/>
        </w:rPr>
        <w:t>5</w:t>
      </w:r>
      <w:r w:rsidRPr="006D0E52">
        <w:rPr>
          <w:rFonts w:ascii="Times New Roman" w:hAnsi="Times New Roman" w:cs="Times New Roman"/>
          <w:b/>
        </w:rPr>
        <w:t xml:space="preserve">: </w:t>
      </w:r>
      <w:r>
        <w:rPr>
          <w:rFonts w:ascii="Times New Roman" w:hAnsi="Times New Roman" w:cs="Times New Roman"/>
          <w:b/>
        </w:rPr>
        <w:t>A</w:t>
      </w:r>
      <w:r w:rsidRPr="006D0E52">
        <w:rPr>
          <w:rFonts w:ascii="Times New Roman" w:hAnsi="Times New Roman" w:cs="Times New Roman"/>
          <w:b/>
        </w:rPr>
        <w:t>nchor UE</w:t>
      </w:r>
      <w:r>
        <w:rPr>
          <w:rFonts w:ascii="Times New Roman" w:hAnsi="Times New Roman" w:cs="Times New Roman"/>
          <w:b/>
        </w:rPr>
        <w:t xml:space="preserve"> can be selected based on the types of UE, mobility state, channel condition, positioning types, etc</w:t>
      </w:r>
      <w:r w:rsidRPr="006D0E52">
        <w:rPr>
          <w:rFonts w:ascii="Times New Roman" w:hAnsi="Times New Roman" w:cs="Times New Roman"/>
          <w:b/>
        </w:rPr>
        <w:t>.</w:t>
      </w:r>
    </w:p>
    <w:p w14:paraId="343BAA6A" w14:textId="77777777" w:rsidR="007D0D33" w:rsidRPr="006A77CB" w:rsidRDefault="007D0D33" w:rsidP="007D0D33">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6A77CB">
        <w:rPr>
          <w:rFonts w:ascii="Times New Roman" w:eastAsia="宋体" w:hAnsi="Times New Roman" w:cs="Times New Roman" w:hint="eastAsia"/>
          <w:b/>
          <w:kern w:val="0"/>
          <w:sz w:val="22"/>
          <w:lang w:eastAsia="ja-JP"/>
        </w:rPr>
        <w:t>P</w:t>
      </w:r>
      <w:r w:rsidRPr="006A77CB">
        <w:rPr>
          <w:rFonts w:ascii="Times New Roman" w:eastAsia="宋体" w:hAnsi="Times New Roman" w:cs="Times New Roman"/>
          <w:b/>
          <w:kern w:val="0"/>
          <w:sz w:val="22"/>
          <w:lang w:eastAsia="ja-JP"/>
        </w:rPr>
        <w:t xml:space="preserve">roposal </w:t>
      </w:r>
      <w:r>
        <w:rPr>
          <w:rFonts w:ascii="Times New Roman" w:eastAsia="宋体" w:hAnsi="Times New Roman" w:cs="Times New Roman"/>
          <w:b/>
          <w:kern w:val="0"/>
          <w:sz w:val="22"/>
          <w:lang w:eastAsia="ja-JP"/>
        </w:rPr>
        <w:t>6</w:t>
      </w:r>
      <w:r w:rsidRPr="006A77CB">
        <w:rPr>
          <w:rFonts w:ascii="Times New Roman" w:eastAsia="宋体" w:hAnsi="Times New Roman" w:cs="Times New Roman"/>
          <w:b/>
          <w:kern w:val="0"/>
          <w:sz w:val="22"/>
          <w:lang w:eastAsia="ja-JP"/>
        </w:rPr>
        <w:t>: A SLPP session can be associated with a service request (e.g., MT-LR or MO-LR) as in LPP.</w:t>
      </w:r>
    </w:p>
    <w:p w14:paraId="7005774D" w14:textId="5E1E2EC9" w:rsidR="007D0D33" w:rsidRDefault="007D0D33" w:rsidP="007D0D33">
      <w:pPr>
        <w:widowControl/>
        <w:overflowPunct w:val="0"/>
        <w:autoSpaceDE w:val="0"/>
        <w:autoSpaceDN w:val="0"/>
        <w:adjustRightInd w:val="0"/>
        <w:spacing w:after="180"/>
        <w:jc w:val="left"/>
        <w:rPr>
          <w:rFonts w:ascii="Times New Roman" w:eastAsia="宋体" w:hAnsi="Times New Roman" w:cs="Times New Roman"/>
          <w:b/>
          <w:kern w:val="0"/>
          <w:sz w:val="22"/>
          <w:lang w:eastAsia="ja-JP"/>
        </w:rPr>
      </w:pPr>
      <w:r w:rsidRPr="006A77CB">
        <w:rPr>
          <w:rFonts w:ascii="Times New Roman" w:eastAsia="宋体" w:hAnsi="Times New Roman" w:cs="Times New Roman"/>
          <w:b/>
          <w:kern w:val="0"/>
          <w:sz w:val="22"/>
          <w:lang w:eastAsia="ja-JP"/>
        </w:rPr>
        <w:t xml:space="preserve">Proposal </w:t>
      </w:r>
      <w:r>
        <w:rPr>
          <w:rFonts w:ascii="Times New Roman" w:eastAsia="宋体" w:hAnsi="Times New Roman" w:cs="Times New Roman"/>
          <w:b/>
          <w:kern w:val="0"/>
          <w:sz w:val="22"/>
          <w:lang w:eastAsia="ja-JP"/>
        </w:rPr>
        <w:t>7</w:t>
      </w:r>
      <w:r w:rsidRPr="006A77CB">
        <w:rPr>
          <w:rFonts w:ascii="Times New Roman" w:eastAsia="宋体" w:hAnsi="Times New Roman" w:cs="Times New Roman"/>
          <w:b/>
          <w:kern w:val="0"/>
          <w:sz w:val="22"/>
          <w:lang w:eastAsia="ja-JP"/>
        </w:rPr>
        <w:t xml:space="preserve">: </w:t>
      </w:r>
      <w:r>
        <w:rPr>
          <w:rFonts w:ascii="Times New Roman" w:eastAsia="宋体" w:hAnsi="Times New Roman" w:cs="Times New Roman"/>
          <w:b/>
          <w:kern w:val="0"/>
          <w:sz w:val="22"/>
          <w:lang w:eastAsia="ja-JP"/>
        </w:rPr>
        <w:t>Any</w:t>
      </w:r>
      <w:r w:rsidRPr="006A77CB">
        <w:rPr>
          <w:rFonts w:ascii="Times New Roman" w:eastAsia="宋体" w:hAnsi="Times New Roman" w:cs="Times New Roman"/>
          <w:b/>
          <w:kern w:val="0"/>
          <w:sz w:val="22"/>
          <w:lang w:eastAsia="ja-JP"/>
        </w:rPr>
        <w:t xml:space="preserve"> explicit session management SLPP procedure is not necessary. </w:t>
      </w:r>
    </w:p>
    <w:p w14:paraId="09ABB604" w14:textId="77777777" w:rsidR="00112534" w:rsidRPr="006D0E52" w:rsidRDefault="00112534" w:rsidP="00112534">
      <w:pPr>
        <w:spacing w:after="180"/>
        <w:rPr>
          <w:rFonts w:ascii="Times New Roman" w:hAnsi="Times New Roman" w:cs="Times New Roman"/>
          <w:b/>
          <w:lang w:val="en-GB"/>
        </w:rPr>
      </w:pPr>
      <w:r w:rsidRPr="006D0E52">
        <w:rPr>
          <w:rFonts w:ascii="Times New Roman" w:hAnsi="Times New Roman" w:cs="Times New Roman"/>
          <w:b/>
          <w:lang w:val="en-GB"/>
        </w:rPr>
        <w:t xml:space="preserve">Observation </w:t>
      </w:r>
      <w:r>
        <w:rPr>
          <w:rFonts w:ascii="Times New Roman" w:hAnsi="Times New Roman" w:cs="Times New Roman"/>
          <w:b/>
          <w:lang w:val="en-GB"/>
        </w:rPr>
        <w:t>2</w:t>
      </w:r>
      <w:r w:rsidRPr="006D0E52">
        <w:rPr>
          <w:rFonts w:ascii="Times New Roman" w:hAnsi="Times New Roman" w:cs="Times New Roman"/>
          <w:b/>
          <w:lang w:val="en-GB"/>
        </w:rPr>
        <w:t>: A new protocol for sidelink positioning (e.g., RSPP, SLPP) at least includes the following functionalities:</w:t>
      </w:r>
    </w:p>
    <w:p w14:paraId="1B726C35" w14:textId="77777777" w:rsidR="00112534" w:rsidRPr="006D0E52" w:rsidRDefault="00112534" w:rsidP="00112534">
      <w:pPr>
        <w:spacing w:after="180"/>
        <w:rPr>
          <w:rFonts w:ascii="Times New Roman" w:hAnsi="Times New Roman" w:cs="Times New Roman"/>
          <w:b/>
          <w:lang w:val="en-GB"/>
        </w:rPr>
      </w:pPr>
      <w:r w:rsidRPr="006D0E52">
        <w:rPr>
          <w:rFonts w:ascii="Times New Roman" w:hAnsi="Times New Roman" w:cs="Times New Roman"/>
          <w:b/>
          <w:lang w:val="en-GB"/>
        </w:rPr>
        <w:t xml:space="preserve"> - transfer capability related to SL positioning between UEs;</w:t>
      </w:r>
    </w:p>
    <w:p w14:paraId="0FADDBF0" w14:textId="77777777" w:rsidR="00112534" w:rsidRPr="006D0E52" w:rsidRDefault="00112534" w:rsidP="00112534">
      <w:pPr>
        <w:spacing w:after="180"/>
        <w:rPr>
          <w:rFonts w:ascii="Times New Roman" w:hAnsi="Times New Roman" w:cs="Times New Roman"/>
          <w:b/>
          <w:lang w:val="en-GB"/>
        </w:rPr>
      </w:pPr>
      <w:r w:rsidRPr="006D0E52">
        <w:rPr>
          <w:rFonts w:ascii="Times New Roman" w:hAnsi="Times New Roman" w:cs="Times New Roman"/>
          <w:b/>
          <w:lang w:val="en-GB"/>
        </w:rPr>
        <w:t xml:space="preserve"> - transfer assistance data related to SL positioning between UEs;</w:t>
      </w:r>
    </w:p>
    <w:p w14:paraId="1BDB3FE3" w14:textId="77777777" w:rsidR="00112534" w:rsidRPr="006D0E52" w:rsidRDefault="00112534" w:rsidP="00112534">
      <w:pPr>
        <w:spacing w:after="180"/>
        <w:rPr>
          <w:rFonts w:ascii="Times New Roman" w:hAnsi="Times New Roman" w:cs="Times New Roman"/>
          <w:b/>
          <w:lang w:val="en-GB"/>
        </w:rPr>
      </w:pPr>
      <w:r w:rsidRPr="006D0E52">
        <w:rPr>
          <w:rFonts w:ascii="Times New Roman" w:hAnsi="Times New Roman" w:cs="Times New Roman"/>
          <w:b/>
          <w:lang w:val="en-GB"/>
        </w:rPr>
        <w:t xml:space="preserve"> - transfer location information related to SL positioning between UEs.</w:t>
      </w:r>
    </w:p>
    <w:p w14:paraId="536F5FEA" w14:textId="77777777" w:rsidR="007D0D33" w:rsidRPr="006D0E52" w:rsidRDefault="007D0D33" w:rsidP="007D0D33">
      <w:pPr>
        <w:spacing w:after="180"/>
        <w:rPr>
          <w:rFonts w:ascii="Times New Roman" w:hAnsi="Times New Roman" w:cs="Times New Roman"/>
          <w:b/>
          <w:lang w:val="en-GB"/>
        </w:rPr>
      </w:pPr>
      <w:r w:rsidRPr="00A97C06">
        <w:rPr>
          <w:rFonts w:ascii="Times New Roman" w:hAnsi="Times New Roman" w:cs="Times New Roman"/>
          <w:b/>
          <w:lang w:val="en-GB"/>
        </w:rPr>
        <w:t xml:space="preserve">Proposal </w:t>
      </w:r>
      <w:r>
        <w:rPr>
          <w:rFonts w:ascii="Times New Roman" w:hAnsi="Times New Roman" w:cs="Times New Roman"/>
          <w:b/>
          <w:lang w:val="en-GB"/>
        </w:rPr>
        <w:t>8</w:t>
      </w:r>
      <w:r w:rsidRPr="00A97C06">
        <w:rPr>
          <w:rFonts w:ascii="Times New Roman" w:hAnsi="Times New Roman" w:cs="Times New Roman"/>
          <w:b/>
          <w:lang w:val="en-GB"/>
        </w:rPr>
        <w:t xml:space="preserve">: CP-based protocol </w:t>
      </w:r>
      <w:r w:rsidRPr="006D0E52">
        <w:rPr>
          <w:rFonts w:ascii="Times New Roman" w:hAnsi="Times New Roman" w:cs="Times New Roman"/>
          <w:b/>
          <w:lang w:val="en-GB"/>
        </w:rPr>
        <w:t>stack over PDCP may be more suitable for SL positioning signalling transmission between UEs.</w:t>
      </w:r>
    </w:p>
    <w:p w14:paraId="225E2010" w14:textId="52268973" w:rsidR="007D0D33" w:rsidRDefault="007D0D33" w:rsidP="007D0D33">
      <w:pPr>
        <w:widowControl/>
        <w:overflowPunct w:val="0"/>
        <w:autoSpaceDE w:val="0"/>
        <w:autoSpaceDN w:val="0"/>
        <w:adjustRightInd w:val="0"/>
        <w:spacing w:after="180"/>
        <w:jc w:val="left"/>
        <w:rPr>
          <w:rFonts w:ascii="Times New Roman" w:hAnsi="Times New Roman" w:cs="Times New Roman"/>
          <w:b/>
          <w:lang w:val="en-GB"/>
        </w:rPr>
      </w:pPr>
      <w:r w:rsidRPr="00640DCB">
        <w:rPr>
          <w:rFonts w:ascii="Times New Roman" w:hAnsi="Times New Roman" w:cs="Times New Roman"/>
          <w:b/>
          <w:lang w:val="en-GB"/>
        </w:rPr>
        <w:t xml:space="preserve">Proposal </w:t>
      </w:r>
      <w:r>
        <w:rPr>
          <w:rFonts w:ascii="Times New Roman" w:hAnsi="Times New Roman" w:cs="Times New Roman"/>
          <w:b/>
          <w:lang w:val="en-GB"/>
        </w:rPr>
        <w:t>9</w:t>
      </w:r>
      <w:r w:rsidRPr="00640DCB">
        <w:rPr>
          <w:rFonts w:ascii="Times New Roman" w:hAnsi="Times New Roman" w:cs="Times New Roman"/>
          <w:b/>
          <w:lang w:val="en-GB"/>
        </w:rPr>
        <w:t>: For protocol between UE and LMF, SLPP/RSPP can be transported as a container within LPP.</w:t>
      </w:r>
    </w:p>
    <w:p w14:paraId="46AB11EA" w14:textId="77777777" w:rsidR="00112534" w:rsidRDefault="00112534" w:rsidP="00112534">
      <w:pPr>
        <w:spacing w:after="180"/>
        <w:rPr>
          <w:rFonts w:ascii="Times New Roman" w:hAnsi="Times New Roman" w:cs="Times New Roman"/>
          <w:b/>
          <w:lang w:val="en-GB"/>
        </w:rPr>
      </w:pPr>
      <w:r w:rsidRPr="00A97C06">
        <w:rPr>
          <w:rFonts w:ascii="Times New Roman" w:hAnsi="Times New Roman" w:cs="Times New Roman"/>
          <w:b/>
          <w:lang w:val="en-GB"/>
        </w:rPr>
        <w:t>P</w:t>
      </w:r>
      <w:r w:rsidRPr="006D0E52">
        <w:rPr>
          <w:rFonts w:ascii="Times New Roman" w:hAnsi="Times New Roman" w:cs="Times New Roman"/>
          <w:b/>
          <w:lang w:val="en-GB"/>
        </w:rPr>
        <w:t>rop</w:t>
      </w:r>
      <w:r w:rsidRPr="00C8777B">
        <w:rPr>
          <w:rFonts w:ascii="Times New Roman" w:hAnsi="Times New Roman" w:cs="Times New Roman"/>
          <w:b/>
          <w:lang w:val="en-GB"/>
        </w:rPr>
        <w:t xml:space="preserve">osal </w:t>
      </w:r>
      <w:r>
        <w:rPr>
          <w:rFonts w:ascii="Times New Roman" w:hAnsi="Times New Roman" w:cs="Times New Roman"/>
          <w:b/>
          <w:lang w:val="en-GB"/>
        </w:rPr>
        <w:t>10</w:t>
      </w:r>
      <w:r w:rsidRPr="00C8777B">
        <w:rPr>
          <w:rFonts w:ascii="Times New Roman" w:hAnsi="Times New Roman" w:cs="Times New Roman"/>
          <w:b/>
          <w:lang w:val="en-GB"/>
        </w:rPr>
        <w:t>: RAN2 to</w:t>
      </w:r>
      <w:r>
        <w:rPr>
          <w:rFonts w:ascii="Times New Roman" w:hAnsi="Times New Roman" w:cs="Times New Roman"/>
          <w:b/>
          <w:lang w:val="en-GB"/>
        </w:rPr>
        <w:t xml:space="preserve"> specify</w:t>
      </w:r>
      <w:r w:rsidRPr="00C8777B">
        <w:rPr>
          <w:rFonts w:ascii="Times New Roman" w:hAnsi="Times New Roman" w:cs="Times New Roman"/>
          <w:b/>
          <w:lang w:val="en-GB"/>
        </w:rPr>
        <w:t xml:space="preserve"> mode1 coordination of SL PRS resources for multiple UEs participating a SL po</w:t>
      </w:r>
      <w:r w:rsidRPr="00A97C06">
        <w:rPr>
          <w:rFonts w:ascii="Times New Roman" w:hAnsi="Times New Roman" w:cs="Times New Roman"/>
          <w:b/>
          <w:lang w:val="en-GB"/>
        </w:rPr>
        <w:t>sitioning session</w:t>
      </w:r>
      <w:r w:rsidRPr="006D0E52">
        <w:rPr>
          <w:rFonts w:ascii="Times New Roman" w:hAnsi="Times New Roman" w:cs="Times New Roman"/>
          <w:b/>
          <w:lang w:val="en-GB"/>
        </w:rPr>
        <w:t>.</w:t>
      </w:r>
    </w:p>
    <w:p w14:paraId="388EEC12" w14:textId="77777777" w:rsidR="007D0D33" w:rsidRPr="006D0E52" w:rsidRDefault="007D0D33" w:rsidP="007D0D33">
      <w:pPr>
        <w:spacing w:after="180"/>
        <w:rPr>
          <w:rFonts w:ascii="Times New Roman" w:hAnsi="Times New Roman" w:cs="Times New Roman"/>
          <w:b/>
          <w:lang w:val="en-GB"/>
        </w:rPr>
      </w:pPr>
      <w:r w:rsidRPr="006D0E52">
        <w:rPr>
          <w:rFonts w:ascii="Times New Roman" w:hAnsi="Times New Roman" w:cs="Times New Roman"/>
          <w:b/>
          <w:lang w:val="en-GB"/>
        </w:rPr>
        <w:t>P</w:t>
      </w:r>
      <w:r w:rsidRPr="00C8777B">
        <w:rPr>
          <w:rFonts w:ascii="Times New Roman" w:hAnsi="Times New Roman" w:cs="Times New Roman"/>
          <w:b/>
          <w:lang w:val="en-GB"/>
        </w:rPr>
        <w:t xml:space="preserve">roposal </w:t>
      </w:r>
      <w:r>
        <w:rPr>
          <w:rFonts w:ascii="Times New Roman" w:hAnsi="Times New Roman" w:cs="Times New Roman"/>
          <w:b/>
          <w:lang w:val="en-GB"/>
        </w:rPr>
        <w:t>11</w:t>
      </w:r>
      <w:r w:rsidRPr="00C8777B">
        <w:rPr>
          <w:rFonts w:ascii="Times New Roman" w:hAnsi="Times New Roman" w:cs="Times New Roman"/>
          <w:b/>
          <w:lang w:val="en-GB"/>
        </w:rPr>
        <w:t xml:space="preserve">: Consider </w:t>
      </w:r>
      <w:r w:rsidRPr="00A97C06">
        <w:rPr>
          <w:rFonts w:ascii="Times New Roman" w:hAnsi="Times New Roman" w:cs="Times New Roman"/>
          <w:b/>
          <w:lang w:val="en-GB"/>
        </w:rPr>
        <w:t xml:space="preserve">following </w:t>
      </w:r>
      <w:r w:rsidRPr="006D0E52">
        <w:rPr>
          <w:rFonts w:ascii="Times New Roman" w:hAnsi="Times New Roman" w:cs="Times New Roman"/>
          <w:b/>
          <w:lang w:val="en-GB"/>
        </w:rPr>
        <w:t>SL-PRS configuration schemes:</w:t>
      </w:r>
    </w:p>
    <w:p w14:paraId="5E033B44" w14:textId="77777777" w:rsidR="007D0D33" w:rsidRPr="006D0E52" w:rsidRDefault="007D0D33" w:rsidP="007D0D33">
      <w:pPr>
        <w:pStyle w:val="a7"/>
        <w:numPr>
          <w:ilvl w:val="0"/>
          <w:numId w:val="46"/>
        </w:numPr>
        <w:spacing w:after="180"/>
        <w:rPr>
          <w:rFonts w:ascii="Times New Roman" w:hAnsi="Times New Roman"/>
          <w:b/>
        </w:rPr>
      </w:pPr>
      <w:r w:rsidRPr="006D0E52">
        <w:rPr>
          <w:rFonts w:ascii="Times New Roman" w:hAnsi="Times New Roman"/>
          <w:b/>
        </w:rPr>
        <w:t>Alt1: SL-PRS is configured by gNB/LMF via high layer signalling;</w:t>
      </w:r>
    </w:p>
    <w:p w14:paraId="3D05798B" w14:textId="77777777" w:rsidR="007D0D33" w:rsidRPr="006D0E52" w:rsidRDefault="007D0D33" w:rsidP="007D0D33">
      <w:pPr>
        <w:pStyle w:val="a7"/>
        <w:numPr>
          <w:ilvl w:val="0"/>
          <w:numId w:val="46"/>
        </w:numPr>
        <w:spacing w:after="180"/>
        <w:rPr>
          <w:rFonts w:ascii="Times New Roman" w:hAnsi="Times New Roman"/>
          <w:b/>
        </w:rPr>
      </w:pPr>
      <w:r w:rsidRPr="006D0E52">
        <w:rPr>
          <w:rFonts w:ascii="Times New Roman" w:hAnsi="Times New Roman"/>
          <w:b/>
        </w:rPr>
        <w:t>Alt2: SL-PRS semi-static parameters are configured by gNB/LMF and dynamic parameters are determined by UE;</w:t>
      </w:r>
    </w:p>
    <w:p w14:paraId="16149B2C" w14:textId="77777777" w:rsidR="007D0D33" w:rsidRPr="006D0E52" w:rsidRDefault="007D0D33" w:rsidP="007D0D33">
      <w:pPr>
        <w:pStyle w:val="a7"/>
        <w:numPr>
          <w:ilvl w:val="0"/>
          <w:numId w:val="46"/>
        </w:numPr>
        <w:spacing w:after="180"/>
        <w:rPr>
          <w:rFonts w:ascii="Times New Roman" w:hAnsi="Times New Roman"/>
          <w:b/>
        </w:rPr>
      </w:pPr>
      <w:r w:rsidRPr="006D0E52">
        <w:rPr>
          <w:rFonts w:ascii="Times New Roman" w:hAnsi="Times New Roman"/>
          <w:b/>
        </w:rPr>
        <w:t>Alt3: SL-PRS is determined by UE.</w:t>
      </w:r>
    </w:p>
    <w:p w14:paraId="328136A3" w14:textId="0DC21C10" w:rsidR="007D0D33" w:rsidRPr="00A04E05" w:rsidRDefault="007D0D33" w:rsidP="00A04E05">
      <w:pPr>
        <w:spacing w:after="180"/>
        <w:rPr>
          <w:rFonts w:ascii="Times New Roman" w:hAnsi="Times New Roman"/>
          <w:b/>
        </w:rPr>
      </w:pPr>
      <w:r w:rsidRPr="00A04E05">
        <w:rPr>
          <w:rFonts w:ascii="Times New Roman" w:hAnsi="Times New Roman"/>
          <w:b/>
        </w:rPr>
        <w:t xml:space="preserve">Proposal 12: RAN2 </w:t>
      </w:r>
      <w:r w:rsidR="003F773D" w:rsidRPr="00A04E05">
        <w:rPr>
          <w:rFonts w:ascii="Times New Roman" w:hAnsi="Times New Roman"/>
          <w:b/>
        </w:rPr>
        <w:t>d</w:t>
      </w:r>
      <w:r w:rsidR="003F773D">
        <w:rPr>
          <w:rFonts w:ascii="Times New Roman" w:hAnsi="Times New Roman"/>
          <w:b/>
        </w:rPr>
        <w:t>o</w:t>
      </w:r>
      <w:r w:rsidR="003F773D" w:rsidRPr="00A04E05">
        <w:rPr>
          <w:rFonts w:ascii="Times New Roman" w:hAnsi="Times New Roman"/>
          <w:b/>
        </w:rPr>
        <w:t>es</w:t>
      </w:r>
      <w:r w:rsidRPr="00A04E05">
        <w:rPr>
          <w:rFonts w:ascii="Times New Roman" w:hAnsi="Times New Roman"/>
          <w:b/>
        </w:rPr>
        <w:t xml:space="preserve"> not support assistant UE</w:t>
      </w:r>
      <w:r w:rsidR="00154F47">
        <w:rPr>
          <w:rFonts w:ascii="Times New Roman" w:hAnsi="Times New Roman" w:cs="Times New Roman"/>
          <w:b/>
          <w:lang w:val="en-GB"/>
        </w:rPr>
        <w:t xml:space="preserve"> in this release</w:t>
      </w:r>
      <w:r w:rsidRPr="00A04E05">
        <w:rPr>
          <w:rFonts w:ascii="Times New Roman" w:hAnsi="Times New Roman"/>
          <w:b/>
        </w:rPr>
        <w:t>.</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157606B0" w14:textId="5C3F2469" w:rsidR="00051E2C" w:rsidRPr="006D0E52" w:rsidRDefault="00E80636" w:rsidP="0086574D">
      <w:pPr>
        <w:pStyle w:val="af1"/>
        <w:rPr>
          <w:rFonts w:ascii="Times New Roman" w:eastAsiaTheme="minorEastAsia" w:hAnsi="Times New Roman"/>
          <w:kern w:val="2"/>
          <w:sz w:val="21"/>
          <w:szCs w:val="22"/>
          <w:lang w:eastAsia="zh-CN"/>
        </w:rPr>
      </w:pPr>
      <w:r w:rsidRPr="006D0E52" w:rsidDel="00E80636">
        <w:rPr>
          <w:rFonts w:ascii="Times New Roman" w:hAnsi="Times New Roman"/>
        </w:rPr>
        <w:t xml:space="preserve"> </w:t>
      </w:r>
      <w:r w:rsidR="00B35065" w:rsidRPr="006D0E52">
        <w:rPr>
          <w:rFonts w:ascii="Times New Roman" w:eastAsiaTheme="minorEastAsia" w:hAnsi="Times New Roman"/>
          <w:kern w:val="2"/>
          <w:sz w:val="21"/>
          <w:szCs w:val="22"/>
          <w:lang w:eastAsia="zh-CN"/>
        </w:rPr>
        <w:t>[</w:t>
      </w:r>
      <w:r w:rsidR="00B35065" w:rsidRPr="00C8777B">
        <w:rPr>
          <w:rFonts w:ascii="Times New Roman" w:eastAsiaTheme="minorEastAsia" w:hAnsi="Times New Roman"/>
          <w:kern w:val="2"/>
          <w:sz w:val="21"/>
          <w:szCs w:val="22"/>
          <w:lang w:eastAsia="zh-CN"/>
        </w:rPr>
        <w:t>1]</w:t>
      </w:r>
      <w:r w:rsidR="00B35065" w:rsidRPr="00A97C06">
        <w:rPr>
          <w:rFonts w:ascii="Times New Roman" w:eastAsiaTheme="minorEastAsia" w:hAnsi="Times New Roman"/>
          <w:kern w:val="2"/>
          <w:sz w:val="21"/>
          <w:szCs w:val="22"/>
          <w:lang w:eastAsia="zh-CN"/>
        </w:rPr>
        <w:t>.</w:t>
      </w:r>
      <w:r w:rsidR="00B35065" w:rsidRPr="006D0E52">
        <w:rPr>
          <w:rFonts w:ascii="Times New Roman" w:eastAsiaTheme="minorEastAsia" w:hAnsi="Times New Roman"/>
          <w:kern w:val="2"/>
          <w:sz w:val="21"/>
          <w:szCs w:val="22"/>
          <w:lang w:eastAsia="zh-CN"/>
        </w:rPr>
        <w:t xml:space="preserve"> </w:t>
      </w:r>
      <w:r w:rsidR="007D0D33">
        <w:rPr>
          <w:rFonts w:ascii="Times New Roman" w:eastAsiaTheme="minorEastAsia" w:hAnsi="Times New Roman"/>
          <w:kern w:val="2"/>
          <w:sz w:val="21"/>
          <w:szCs w:val="22"/>
          <w:lang w:eastAsia="zh-CN"/>
        </w:rPr>
        <w:t>S2-2301464</w:t>
      </w:r>
      <w:r w:rsidR="00B35065" w:rsidRPr="006D0E52">
        <w:rPr>
          <w:rFonts w:ascii="Times New Roman" w:eastAsiaTheme="minorEastAsia" w:hAnsi="Times New Roman"/>
          <w:kern w:val="2"/>
          <w:sz w:val="21"/>
          <w:szCs w:val="22"/>
          <w:lang w:eastAsia="zh-CN"/>
        </w:rPr>
        <w:t xml:space="preserve">, </w:t>
      </w:r>
      <w:r w:rsidR="00162A92" w:rsidRPr="00162A92">
        <w:rPr>
          <w:rFonts w:ascii="Times New Roman" w:eastAsiaTheme="minorEastAsia" w:hAnsi="Times New Roman"/>
          <w:kern w:val="2"/>
          <w:sz w:val="21"/>
          <w:szCs w:val="22"/>
          <w:lang w:eastAsia="zh-CN"/>
        </w:rPr>
        <w:t>Reply LS on Reply LS on RAN dependency for Ranging/Sidelink Positioning</w:t>
      </w:r>
      <w:r w:rsidR="00B35065" w:rsidRPr="006D0E52">
        <w:rPr>
          <w:rFonts w:ascii="Times New Roman" w:eastAsiaTheme="minorEastAsia" w:hAnsi="Times New Roman"/>
          <w:kern w:val="2"/>
          <w:sz w:val="21"/>
          <w:szCs w:val="22"/>
          <w:lang w:eastAsia="zh-CN"/>
        </w:rPr>
        <w:t>, 3GPP SA WG2 #S2-</w:t>
      </w:r>
      <w:r w:rsidR="00EF06A6" w:rsidRPr="006D0E52">
        <w:rPr>
          <w:rFonts w:ascii="Times New Roman" w:eastAsiaTheme="minorEastAsia" w:hAnsi="Times New Roman"/>
          <w:kern w:val="2"/>
          <w:sz w:val="21"/>
          <w:szCs w:val="22"/>
          <w:lang w:eastAsia="zh-CN"/>
        </w:rPr>
        <w:t>15</w:t>
      </w:r>
      <w:r w:rsidR="00EF06A6">
        <w:rPr>
          <w:rFonts w:ascii="Times New Roman" w:eastAsiaTheme="minorEastAsia" w:hAnsi="Times New Roman"/>
          <w:kern w:val="2"/>
          <w:sz w:val="21"/>
          <w:szCs w:val="22"/>
          <w:lang w:eastAsia="zh-CN"/>
        </w:rPr>
        <w:t>4AH</w:t>
      </w:r>
      <w:r w:rsidR="006E5C1C">
        <w:rPr>
          <w:rFonts w:ascii="Times New Roman" w:eastAsiaTheme="minorEastAsia" w:hAnsi="Times New Roman"/>
          <w:kern w:val="2"/>
          <w:sz w:val="21"/>
          <w:szCs w:val="22"/>
          <w:lang w:eastAsia="zh-CN"/>
        </w:rPr>
        <w:t>E</w:t>
      </w:r>
      <w:r w:rsidR="00B35065" w:rsidRPr="006D0E52">
        <w:rPr>
          <w:rFonts w:ascii="Times New Roman" w:eastAsiaTheme="minorEastAsia" w:hAnsi="Times New Roman"/>
          <w:kern w:val="2"/>
          <w:sz w:val="21"/>
          <w:szCs w:val="22"/>
          <w:lang w:eastAsia="zh-CN"/>
        </w:rPr>
        <w:t>.</w:t>
      </w: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20030" w14:textId="77777777" w:rsidR="001E06A2" w:rsidRDefault="001E06A2">
      <w:r>
        <w:separator/>
      </w:r>
    </w:p>
  </w:endnote>
  <w:endnote w:type="continuationSeparator" w:id="0">
    <w:p w14:paraId="377B4515" w14:textId="77777777" w:rsidR="001E06A2" w:rsidRDefault="001E0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 Sun"/>
    <w:panose1 w:val="02010600030101010101"/>
    <w:charset w:val="86"/>
    <w:family w:val="auto"/>
    <w:pitch w:val="variable"/>
    <w:sig w:usb0="00000003" w:usb1="288F0000" w:usb2="00000016" w:usb3="00000000" w:csb0="00040001" w:csb1="00000000"/>
  </w:font>
  <w:font w:name="等线">
    <w:altName w:val="Deng 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22512DDB" w:rsidR="001F62E3" w:rsidRDefault="001F62E3"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1E06A2">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1E06A2">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8379B" w14:textId="77777777" w:rsidR="001E06A2" w:rsidRDefault="001E06A2">
      <w:r>
        <w:separator/>
      </w:r>
    </w:p>
  </w:footnote>
  <w:footnote w:type="continuationSeparator" w:id="0">
    <w:p w14:paraId="01F619A8" w14:textId="77777777" w:rsidR="001E06A2" w:rsidRDefault="001E0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1F62E3" w:rsidRDefault="001F62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383"/>
    <w:multiLevelType w:val="hybridMultilevel"/>
    <w:tmpl w:val="D5969A84"/>
    <w:lvl w:ilvl="0" w:tplc="6882DF48">
      <w:start w:val="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EA4507"/>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45A1F0E"/>
    <w:multiLevelType w:val="hybridMultilevel"/>
    <w:tmpl w:val="184A3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961EB"/>
    <w:multiLevelType w:val="hybridMultilevel"/>
    <w:tmpl w:val="6BBC9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97EC8"/>
    <w:multiLevelType w:val="hybridMultilevel"/>
    <w:tmpl w:val="28662C62"/>
    <w:lvl w:ilvl="0" w:tplc="B1FCAE2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B9613A"/>
    <w:multiLevelType w:val="hybridMultilevel"/>
    <w:tmpl w:val="8D50A9B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E07B86"/>
    <w:multiLevelType w:val="hybridMultilevel"/>
    <w:tmpl w:val="5874BDB4"/>
    <w:lvl w:ilvl="0" w:tplc="41CA3C9A">
      <w:start w:val="8"/>
      <w:numFmt w:val="bullet"/>
      <w:lvlText w:val=""/>
      <w:lvlJc w:val="left"/>
      <w:pPr>
        <w:ind w:left="785" w:hanging="360"/>
      </w:pPr>
      <w:rPr>
        <w:rFonts w:ascii="Wingdings" w:eastAsia="Batang"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5A550C"/>
    <w:multiLevelType w:val="hybridMultilevel"/>
    <w:tmpl w:val="646C2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4318D2"/>
    <w:multiLevelType w:val="hybridMultilevel"/>
    <w:tmpl w:val="60ECAB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2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A0630E"/>
    <w:multiLevelType w:val="hybridMultilevel"/>
    <w:tmpl w:val="B0149F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0157BF"/>
    <w:multiLevelType w:val="hybridMultilevel"/>
    <w:tmpl w:val="2C32BFFA"/>
    <w:lvl w:ilvl="0" w:tplc="A3DEE63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1944FB"/>
    <w:multiLevelType w:val="hybridMultilevel"/>
    <w:tmpl w:val="180E1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792107"/>
    <w:multiLevelType w:val="hybridMultilevel"/>
    <w:tmpl w:val="FCC2453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76E55BE"/>
    <w:multiLevelType w:val="hybridMultilevel"/>
    <w:tmpl w:val="246CCF76"/>
    <w:lvl w:ilvl="0" w:tplc="72E64A3A">
      <w:numFmt w:val="bullet"/>
      <w:lvlText w:val="-"/>
      <w:lvlJc w:val="left"/>
      <w:pPr>
        <w:ind w:left="450" w:hanging="24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5"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DF3883"/>
    <w:multiLevelType w:val="singleLevel"/>
    <w:tmpl w:val="69DF3883"/>
    <w:lvl w:ilvl="0">
      <w:start w:val="1"/>
      <w:numFmt w:val="decimal"/>
      <w:suff w:val="space"/>
      <w:lvlText w:val="[%1]."/>
      <w:lvlJc w:val="left"/>
    </w:lvl>
  </w:abstractNum>
  <w:abstractNum w:abstractNumId="43"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81155B"/>
    <w:multiLevelType w:val="hybridMultilevel"/>
    <w:tmpl w:val="AFA86FF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0"/>
  </w:num>
  <w:num w:numId="3">
    <w:abstractNumId w:val="21"/>
  </w:num>
  <w:num w:numId="4">
    <w:abstractNumId w:val="16"/>
  </w:num>
  <w:num w:numId="5">
    <w:abstractNumId w:val="39"/>
  </w:num>
  <w:num w:numId="6">
    <w:abstractNumId w:val="42"/>
  </w:num>
  <w:num w:numId="7">
    <w:abstractNumId w:val="24"/>
  </w:num>
  <w:num w:numId="8">
    <w:abstractNumId w:val="43"/>
  </w:num>
  <w:num w:numId="9">
    <w:abstractNumId w:val="23"/>
  </w:num>
  <w:num w:numId="10">
    <w:abstractNumId w:val="26"/>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6"/>
  </w:num>
  <w:num w:numId="15">
    <w:abstractNumId w:val="41"/>
  </w:num>
  <w:num w:numId="16">
    <w:abstractNumId w:val="22"/>
  </w:num>
  <w:num w:numId="17">
    <w:abstractNumId w:val="3"/>
  </w:num>
  <w:num w:numId="18">
    <w:abstractNumId w:val="11"/>
  </w:num>
  <w:num w:numId="19">
    <w:abstractNumId w:val="4"/>
  </w:num>
  <w:num w:numId="20">
    <w:abstractNumId w:val="45"/>
  </w:num>
  <w:num w:numId="21">
    <w:abstractNumId w:val="28"/>
  </w:num>
  <w:num w:numId="22">
    <w:abstractNumId w:val="38"/>
  </w:num>
  <w:num w:numId="23">
    <w:abstractNumId w:val="20"/>
  </w:num>
  <w:num w:numId="24">
    <w:abstractNumId w:val="10"/>
  </w:num>
  <w:num w:numId="25">
    <w:abstractNumId w:val="14"/>
  </w:num>
  <w:num w:numId="26">
    <w:abstractNumId w:val="46"/>
  </w:num>
  <w:num w:numId="27">
    <w:abstractNumId w:val="2"/>
  </w:num>
  <w:num w:numId="28">
    <w:abstractNumId w:val="29"/>
  </w:num>
  <w:num w:numId="29">
    <w:abstractNumId w:val="18"/>
  </w:num>
  <w:num w:numId="30">
    <w:abstractNumId w:val="35"/>
  </w:num>
  <w:num w:numId="31">
    <w:abstractNumId w:val="2"/>
  </w:num>
  <w:num w:numId="32">
    <w:abstractNumId w:val="9"/>
  </w:num>
  <w:num w:numId="33">
    <w:abstractNumId w:val="15"/>
  </w:num>
  <w:num w:numId="34">
    <w:abstractNumId w:val="8"/>
  </w:num>
  <w:num w:numId="35">
    <w:abstractNumId w:val="1"/>
  </w:num>
  <w:num w:numId="36">
    <w:abstractNumId w:val="2"/>
  </w:num>
  <w:num w:numId="37">
    <w:abstractNumId w:val="2"/>
  </w:num>
  <w:num w:numId="38">
    <w:abstractNumId w:val="27"/>
  </w:num>
  <w:num w:numId="39">
    <w:abstractNumId w:val="2"/>
  </w:num>
  <w:num w:numId="40">
    <w:abstractNumId w:val="19"/>
  </w:num>
  <w:num w:numId="41">
    <w:abstractNumId w:val="6"/>
  </w:num>
  <w:num w:numId="42">
    <w:abstractNumId w:val="44"/>
  </w:num>
  <w:num w:numId="43">
    <w:abstractNumId w:val="5"/>
  </w:num>
  <w:num w:numId="44">
    <w:abstractNumId w:val="33"/>
  </w:num>
  <w:num w:numId="45">
    <w:abstractNumId w:val="32"/>
  </w:num>
  <w:num w:numId="46">
    <w:abstractNumId w:val="0"/>
  </w:num>
  <w:num w:numId="47">
    <w:abstractNumId w:val="2"/>
  </w:num>
  <w:num w:numId="48">
    <w:abstractNumId w:val="25"/>
  </w:num>
  <w:num w:numId="49">
    <w:abstractNumId w:val="34"/>
  </w:num>
  <w:num w:numId="50">
    <w:abstractNumId w:val="30"/>
  </w:num>
  <w:num w:numId="51">
    <w:abstractNumId w:val="48"/>
  </w:num>
  <w:num w:numId="52">
    <w:abstractNumId w:val="17"/>
  </w:num>
  <w:num w:numId="53">
    <w:abstractNumId w:val="7"/>
  </w:num>
  <w:num w:numId="54">
    <w:abstractNumId w:val="31"/>
  </w:num>
  <w:num w:numId="55">
    <w:abstractNumId w:val="12"/>
  </w:num>
  <w:num w:numId="56">
    <w:abstractNumId w:val="4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34B1"/>
    <w:rsid w:val="0000350B"/>
    <w:rsid w:val="00003C61"/>
    <w:rsid w:val="00004742"/>
    <w:rsid w:val="00006349"/>
    <w:rsid w:val="00007B5F"/>
    <w:rsid w:val="00007CAF"/>
    <w:rsid w:val="00010FB2"/>
    <w:rsid w:val="00011C48"/>
    <w:rsid w:val="00011DF4"/>
    <w:rsid w:val="00020592"/>
    <w:rsid w:val="00021393"/>
    <w:rsid w:val="0002298F"/>
    <w:rsid w:val="00024A66"/>
    <w:rsid w:val="00024DE4"/>
    <w:rsid w:val="0002538E"/>
    <w:rsid w:val="00026650"/>
    <w:rsid w:val="00026DB6"/>
    <w:rsid w:val="00026F91"/>
    <w:rsid w:val="00030254"/>
    <w:rsid w:val="00030577"/>
    <w:rsid w:val="000334BA"/>
    <w:rsid w:val="00033F18"/>
    <w:rsid w:val="000340C0"/>
    <w:rsid w:val="00034218"/>
    <w:rsid w:val="000357E3"/>
    <w:rsid w:val="000378A0"/>
    <w:rsid w:val="000401ED"/>
    <w:rsid w:val="00041FFC"/>
    <w:rsid w:val="00042034"/>
    <w:rsid w:val="000431F2"/>
    <w:rsid w:val="0004617E"/>
    <w:rsid w:val="00051E2C"/>
    <w:rsid w:val="000558CC"/>
    <w:rsid w:val="00057491"/>
    <w:rsid w:val="00063473"/>
    <w:rsid w:val="0006552C"/>
    <w:rsid w:val="000668F9"/>
    <w:rsid w:val="000670F0"/>
    <w:rsid w:val="00067730"/>
    <w:rsid w:val="00067A32"/>
    <w:rsid w:val="00067F11"/>
    <w:rsid w:val="00070294"/>
    <w:rsid w:val="00070774"/>
    <w:rsid w:val="00071014"/>
    <w:rsid w:val="00071D59"/>
    <w:rsid w:val="000727ED"/>
    <w:rsid w:val="00073701"/>
    <w:rsid w:val="0007468B"/>
    <w:rsid w:val="00075ADB"/>
    <w:rsid w:val="00077300"/>
    <w:rsid w:val="00082CFA"/>
    <w:rsid w:val="00083BEA"/>
    <w:rsid w:val="00083CC8"/>
    <w:rsid w:val="00084E7F"/>
    <w:rsid w:val="0008594F"/>
    <w:rsid w:val="0008669B"/>
    <w:rsid w:val="00086BFE"/>
    <w:rsid w:val="0008709A"/>
    <w:rsid w:val="000872D4"/>
    <w:rsid w:val="0008763A"/>
    <w:rsid w:val="00091531"/>
    <w:rsid w:val="0009179D"/>
    <w:rsid w:val="0009265B"/>
    <w:rsid w:val="000942F6"/>
    <w:rsid w:val="00094A8C"/>
    <w:rsid w:val="00095DD0"/>
    <w:rsid w:val="000A0FC6"/>
    <w:rsid w:val="000A2FF8"/>
    <w:rsid w:val="000A3735"/>
    <w:rsid w:val="000A457A"/>
    <w:rsid w:val="000A6551"/>
    <w:rsid w:val="000A690A"/>
    <w:rsid w:val="000A6CB3"/>
    <w:rsid w:val="000B0CBB"/>
    <w:rsid w:val="000B0EB7"/>
    <w:rsid w:val="000B1648"/>
    <w:rsid w:val="000B323E"/>
    <w:rsid w:val="000B3BC4"/>
    <w:rsid w:val="000B3C22"/>
    <w:rsid w:val="000B65EA"/>
    <w:rsid w:val="000C053D"/>
    <w:rsid w:val="000C0F83"/>
    <w:rsid w:val="000C3520"/>
    <w:rsid w:val="000C53EE"/>
    <w:rsid w:val="000C543D"/>
    <w:rsid w:val="000C68FF"/>
    <w:rsid w:val="000C7EC9"/>
    <w:rsid w:val="000D1A0A"/>
    <w:rsid w:val="000D1B99"/>
    <w:rsid w:val="000D2490"/>
    <w:rsid w:val="000D3EA5"/>
    <w:rsid w:val="000D433C"/>
    <w:rsid w:val="000D45CD"/>
    <w:rsid w:val="000D4A03"/>
    <w:rsid w:val="000D4A46"/>
    <w:rsid w:val="000D4D07"/>
    <w:rsid w:val="000D4EC0"/>
    <w:rsid w:val="000D65B4"/>
    <w:rsid w:val="000D6C6E"/>
    <w:rsid w:val="000D7728"/>
    <w:rsid w:val="000E0A07"/>
    <w:rsid w:val="000E0F43"/>
    <w:rsid w:val="000E25B8"/>
    <w:rsid w:val="000E25CF"/>
    <w:rsid w:val="000E2DB0"/>
    <w:rsid w:val="000E3C00"/>
    <w:rsid w:val="000E47B8"/>
    <w:rsid w:val="000E5259"/>
    <w:rsid w:val="000E57E3"/>
    <w:rsid w:val="000E6F96"/>
    <w:rsid w:val="000E7891"/>
    <w:rsid w:val="000E79F9"/>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7C00"/>
    <w:rsid w:val="00117C9E"/>
    <w:rsid w:val="001204E8"/>
    <w:rsid w:val="001214B4"/>
    <w:rsid w:val="00122470"/>
    <w:rsid w:val="0012275C"/>
    <w:rsid w:val="00122BD9"/>
    <w:rsid w:val="00122EB0"/>
    <w:rsid w:val="00125137"/>
    <w:rsid w:val="001254DF"/>
    <w:rsid w:val="0012552E"/>
    <w:rsid w:val="001258C2"/>
    <w:rsid w:val="001266B5"/>
    <w:rsid w:val="0012783A"/>
    <w:rsid w:val="00131300"/>
    <w:rsid w:val="001324A2"/>
    <w:rsid w:val="00133F19"/>
    <w:rsid w:val="00135D46"/>
    <w:rsid w:val="00136F41"/>
    <w:rsid w:val="0014003B"/>
    <w:rsid w:val="001411B1"/>
    <w:rsid w:val="00141EEE"/>
    <w:rsid w:val="001425F0"/>
    <w:rsid w:val="00143666"/>
    <w:rsid w:val="00144118"/>
    <w:rsid w:val="001449DF"/>
    <w:rsid w:val="00146841"/>
    <w:rsid w:val="00147937"/>
    <w:rsid w:val="001505DD"/>
    <w:rsid w:val="00150613"/>
    <w:rsid w:val="00150788"/>
    <w:rsid w:val="001516D2"/>
    <w:rsid w:val="00152341"/>
    <w:rsid w:val="00152A50"/>
    <w:rsid w:val="00152C07"/>
    <w:rsid w:val="0015328A"/>
    <w:rsid w:val="00153819"/>
    <w:rsid w:val="00154B1C"/>
    <w:rsid w:val="00154F47"/>
    <w:rsid w:val="0015799C"/>
    <w:rsid w:val="00160142"/>
    <w:rsid w:val="00161178"/>
    <w:rsid w:val="00161DB2"/>
    <w:rsid w:val="0016267E"/>
    <w:rsid w:val="00162A92"/>
    <w:rsid w:val="00162ABE"/>
    <w:rsid w:val="00162EB1"/>
    <w:rsid w:val="001633E2"/>
    <w:rsid w:val="001665F8"/>
    <w:rsid w:val="0016715E"/>
    <w:rsid w:val="0016734F"/>
    <w:rsid w:val="00167FA7"/>
    <w:rsid w:val="00170016"/>
    <w:rsid w:val="001703BE"/>
    <w:rsid w:val="00170F90"/>
    <w:rsid w:val="00171159"/>
    <w:rsid w:val="001714B3"/>
    <w:rsid w:val="0017352B"/>
    <w:rsid w:val="00176E49"/>
    <w:rsid w:val="001807F5"/>
    <w:rsid w:val="00182165"/>
    <w:rsid w:val="001846AD"/>
    <w:rsid w:val="001847A1"/>
    <w:rsid w:val="00184F0A"/>
    <w:rsid w:val="0018534B"/>
    <w:rsid w:val="0018628D"/>
    <w:rsid w:val="00187914"/>
    <w:rsid w:val="00190091"/>
    <w:rsid w:val="00190AFB"/>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70D7"/>
    <w:rsid w:val="001A750A"/>
    <w:rsid w:val="001B298F"/>
    <w:rsid w:val="001B2B51"/>
    <w:rsid w:val="001B2CE4"/>
    <w:rsid w:val="001B33FD"/>
    <w:rsid w:val="001B3791"/>
    <w:rsid w:val="001B4BDB"/>
    <w:rsid w:val="001B4DCA"/>
    <w:rsid w:val="001B55D0"/>
    <w:rsid w:val="001B7B18"/>
    <w:rsid w:val="001C043C"/>
    <w:rsid w:val="001C34E0"/>
    <w:rsid w:val="001C4128"/>
    <w:rsid w:val="001C6E68"/>
    <w:rsid w:val="001D10ED"/>
    <w:rsid w:val="001D411C"/>
    <w:rsid w:val="001D4212"/>
    <w:rsid w:val="001D4312"/>
    <w:rsid w:val="001D67E1"/>
    <w:rsid w:val="001D69D7"/>
    <w:rsid w:val="001D70FC"/>
    <w:rsid w:val="001E06A2"/>
    <w:rsid w:val="001E0C72"/>
    <w:rsid w:val="001E14BB"/>
    <w:rsid w:val="001E169D"/>
    <w:rsid w:val="001E2711"/>
    <w:rsid w:val="001E3DF3"/>
    <w:rsid w:val="001E3EBE"/>
    <w:rsid w:val="001E3EE5"/>
    <w:rsid w:val="001E3F30"/>
    <w:rsid w:val="001E52DA"/>
    <w:rsid w:val="001E5928"/>
    <w:rsid w:val="001E5D5A"/>
    <w:rsid w:val="001E6160"/>
    <w:rsid w:val="001E67BA"/>
    <w:rsid w:val="001F054A"/>
    <w:rsid w:val="001F079F"/>
    <w:rsid w:val="001F28E1"/>
    <w:rsid w:val="001F2903"/>
    <w:rsid w:val="001F395B"/>
    <w:rsid w:val="001F50C2"/>
    <w:rsid w:val="001F53F7"/>
    <w:rsid w:val="001F5D7E"/>
    <w:rsid w:val="001F61D1"/>
    <w:rsid w:val="001F62E3"/>
    <w:rsid w:val="001F7067"/>
    <w:rsid w:val="001F7767"/>
    <w:rsid w:val="00201A29"/>
    <w:rsid w:val="00202689"/>
    <w:rsid w:val="0020590D"/>
    <w:rsid w:val="00205CAA"/>
    <w:rsid w:val="00206317"/>
    <w:rsid w:val="0020664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817"/>
    <w:rsid w:val="002229FA"/>
    <w:rsid w:val="00225C37"/>
    <w:rsid w:val="002267AB"/>
    <w:rsid w:val="00226DEE"/>
    <w:rsid w:val="00227F6C"/>
    <w:rsid w:val="0023142B"/>
    <w:rsid w:val="00233864"/>
    <w:rsid w:val="00233ED4"/>
    <w:rsid w:val="002357CD"/>
    <w:rsid w:val="00235D9C"/>
    <w:rsid w:val="00235EB6"/>
    <w:rsid w:val="00236D0F"/>
    <w:rsid w:val="00237BC9"/>
    <w:rsid w:val="0024032C"/>
    <w:rsid w:val="00241149"/>
    <w:rsid w:val="00241DC3"/>
    <w:rsid w:val="0024259B"/>
    <w:rsid w:val="00245FE8"/>
    <w:rsid w:val="00247893"/>
    <w:rsid w:val="00247FB0"/>
    <w:rsid w:val="00250CC8"/>
    <w:rsid w:val="00251912"/>
    <w:rsid w:val="00252075"/>
    <w:rsid w:val="002521DF"/>
    <w:rsid w:val="00253584"/>
    <w:rsid w:val="00253B46"/>
    <w:rsid w:val="002561D2"/>
    <w:rsid w:val="0025776F"/>
    <w:rsid w:val="0026068E"/>
    <w:rsid w:val="00260D02"/>
    <w:rsid w:val="00261FAF"/>
    <w:rsid w:val="00262D6D"/>
    <w:rsid w:val="00263478"/>
    <w:rsid w:val="002636CC"/>
    <w:rsid w:val="00263BB7"/>
    <w:rsid w:val="00263C75"/>
    <w:rsid w:val="00273B85"/>
    <w:rsid w:val="002741F5"/>
    <w:rsid w:val="002749A8"/>
    <w:rsid w:val="00275A4C"/>
    <w:rsid w:val="00276174"/>
    <w:rsid w:val="00277133"/>
    <w:rsid w:val="00281850"/>
    <w:rsid w:val="00283F11"/>
    <w:rsid w:val="002859AC"/>
    <w:rsid w:val="00285D20"/>
    <w:rsid w:val="00286D44"/>
    <w:rsid w:val="00287B4F"/>
    <w:rsid w:val="00292F2F"/>
    <w:rsid w:val="00294A77"/>
    <w:rsid w:val="0029553C"/>
    <w:rsid w:val="00296024"/>
    <w:rsid w:val="00296E6C"/>
    <w:rsid w:val="002A0053"/>
    <w:rsid w:val="002A0521"/>
    <w:rsid w:val="002A1D58"/>
    <w:rsid w:val="002A1D8A"/>
    <w:rsid w:val="002A29E1"/>
    <w:rsid w:val="002A3E10"/>
    <w:rsid w:val="002A47A9"/>
    <w:rsid w:val="002A59A8"/>
    <w:rsid w:val="002A7082"/>
    <w:rsid w:val="002A71D5"/>
    <w:rsid w:val="002A7567"/>
    <w:rsid w:val="002A77F3"/>
    <w:rsid w:val="002B0F6D"/>
    <w:rsid w:val="002B26EA"/>
    <w:rsid w:val="002B27D9"/>
    <w:rsid w:val="002B35CA"/>
    <w:rsid w:val="002B3A6D"/>
    <w:rsid w:val="002B4F78"/>
    <w:rsid w:val="002B6040"/>
    <w:rsid w:val="002B711E"/>
    <w:rsid w:val="002B7351"/>
    <w:rsid w:val="002B77C8"/>
    <w:rsid w:val="002B7A86"/>
    <w:rsid w:val="002C2963"/>
    <w:rsid w:val="002C388E"/>
    <w:rsid w:val="002C3A2C"/>
    <w:rsid w:val="002C4535"/>
    <w:rsid w:val="002C48D9"/>
    <w:rsid w:val="002C6887"/>
    <w:rsid w:val="002C76A7"/>
    <w:rsid w:val="002D048D"/>
    <w:rsid w:val="002D0E4D"/>
    <w:rsid w:val="002D107F"/>
    <w:rsid w:val="002D1EC5"/>
    <w:rsid w:val="002D465C"/>
    <w:rsid w:val="002D4C9B"/>
    <w:rsid w:val="002D4FAF"/>
    <w:rsid w:val="002D55A8"/>
    <w:rsid w:val="002D5D44"/>
    <w:rsid w:val="002D7893"/>
    <w:rsid w:val="002E078C"/>
    <w:rsid w:val="002E1A2C"/>
    <w:rsid w:val="002E2372"/>
    <w:rsid w:val="002E269F"/>
    <w:rsid w:val="002E276C"/>
    <w:rsid w:val="002E306F"/>
    <w:rsid w:val="002E383C"/>
    <w:rsid w:val="002E398A"/>
    <w:rsid w:val="002E6075"/>
    <w:rsid w:val="002E6E2C"/>
    <w:rsid w:val="002E73C7"/>
    <w:rsid w:val="002E7FE1"/>
    <w:rsid w:val="002F01F8"/>
    <w:rsid w:val="002F0C70"/>
    <w:rsid w:val="002F2515"/>
    <w:rsid w:val="002F3FF7"/>
    <w:rsid w:val="002F4E7A"/>
    <w:rsid w:val="002F614F"/>
    <w:rsid w:val="00300AA1"/>
    <w:rsid w:val="003025BB"/>
    <w:rsid w:val="00302CD2"/>
    <w:rsid w:val="00302F71"/>
    <w:rsid w:val="00303480"/>
    <w:rsid w:val="00305136"/>
    <w:rsid w:val="00306284"/>
    <w:rsid w:val="00307E2C"/>
    <w:rsid w:val="0031288D"/>
    <w:rsid w:val="003147A6"/>
    <w:rsid w:val="00314D29"/>
    <w:rsid w:val="00316EBE"/>
    <w:rsid w:val="00316F74"/>
    <w:rsid w:val="00320E25"/>
    <w:rsid w:val="003211DE"/>
    <w:rsid w:val="00323534"/>
    <w:rsid w:val="003244D0"/>
    <w:rsid w:val="00324FED"/>
    <w:rsid w:val="00327C78"/>
    <w:rsid w:val="003302D0"/>
    <w:rsid w:val="00330336"/>
    <w:rsid w:val="00330E60"/>
    <w:rsid w:val="003323B6"/>
    <w:rsid w:val="00332E43"/>
    <w:rsid w:val="00333726"/>
    <w:rsid w:val="00333C79"/>
    <w:rsid w:val="003341BB"/>
    <w:rsid w:val="0033447A"/>
    <w:rsid w:val="0033529A"/>
    <w:rsid w:val="00336888"/>
    <w:rsid w:val="00337479"/>
    <w:rsid w:val="0034006F"/>
    <w:rsid w:val="0034149C"/>
    <w:rsid w:val="00341751"/>
    <w:rsid w:val="0034277A"/>
    <w:rsid w:val="00342924"/>
    <w:rsid w:val="003451BC"/>
    <w:rsid w:val="0034606B"/>
    <w:rsid w:val="003463AB"/>
    <w:rsid w:val="003467DE"/>
    <w:rsid w:val="0034686E"/>
    <w:rsid w:val="00346A88"/>
    <w:rsid w:val="0034711F"/>
    <w:rsid w:val="003506EB"/>
    <w:rsid w:val="0035169D"/>
    <w:rsid w:val="00352866"/>
    <w:rsid w:val="00354E2F"/>
    <w:rsid w:val="00355138"/>
    <w:rsid w:val="003558B5"/>
    <w:rsid w:val="0035603C"/>
    <w:rsid w:val="003567E7"/>
    <w:rsid w:val="00356F57"/>
    <w:rsid w:val="00357973"/>
    <w:rsid w:val="00360B16"/>
    <w:rsid w:val="00361160"/>
    <w:rsid w:val="003619A0"/>
    <w:rsid w:val="00361E64"/>
    <w:rsid w:val="00362BDB"/>
    <w:rsid w:val="00362BE9"/>
    <w:rsid w:val="00362F3A"/>
    <w:rsid w:val="00363F3B"/>
    <w:rsid w:val="00363F65"/>
    <w:rsid w:val="00365D57"/>
    <w:rsid w:val="0036639A"/>
    <w:rsid w:val="00366896"/>
    <w:rsid w:val="0037168E"/>
    <w:rsid w:val="00371D12"/>
    <w:rsid w:val="003721E1"/>
    <w:rsid w:val="00373334"/>
    <w:rsid w:val="003739DB"/>
    <w:rsid w:val="00375DC6"/>
    <w:rsid w:val="0037749F"/>
    <w:rsid w:val="003818CF"/>
    <w:rsid w:val="0038304F"/>
    <w:rsid w:val="003833C5"/>
    <w:rsid w:val="00383820"/>
    <w:rsid w:val="003842AC"/>
    <w:rsid w:val="00390582"/>
    <w:rsid w:val="00390F49"/>
    <w:rsid w:val="00391AE4"/>
    <w:rsid w:val="003923D8"/>
    <w:rsid w:val="00392593"/>
    <w:rsid w:val="00392DAC"/>
    <w:rsid w:val="00392EC1"/>
    <w:rsid w:val="003949CD"/>
    <w:rsid w:val="00394D2F"/>
    <w:rsid w:val="00396F15"/>
    <w:rsid w:val="003A0298"/>
    <w:rsid w:val="003A08AE"/>
    <w:rsid w:val="003A1521"/>
    <w:rsid w:val="003A3128"/>
    <w:rsid w:val="003B2CEB"/>
    <w:rsid w:val="003B39B5"/>
    <w:rsid w:val="003B3F52"/>
    <w:rsid w:val="003B5A8D"/>
    <w:rsid w:val="003B5FB8"/>
    <w:rsid w:val="003B6A1F"/>
    <w:rsid w:val="003B6EC5"/>
    <w:rsid w:val="003C07E0"/>
    <w:rsid w:val="003C417A"/>
    <w:rsid w:val="003C5C33"/>
    <w:rsid w:val="003C6EDC"/>
    <w:rsid w:val="003C6F8E"/>
    <w:rsid w:val="003C7A26"/>
    <w:rsid w:val="003D26E9"/>
    <w:rsid w:val="003D2ABE"/>
    <w:rsid w:val="003D2AD5"/>
    <w:rsid w:val="003D30C2"/>
    <w:rsid w:val="003D3185"/>
    <w:rsid w:val="003D434A"/>
    <w:rsid w:val="003D5102"/>
    <w:rsid w:val="003D57C1"/>
    <w:rsid w:val="003D5B99"/>
    <w:rsid w:val="003D5D4D"/>
    <w:rsid w:val="003D62AD"/>
    <w:rsid w:val="003D79CB"/>
    <w:rsid w:val="003D7F6A"/>
    <w:rsid w:val="003E074E"/>
    <w:rsid w:val="003E07AA"/>
    <w:rsid w:val="003E2663"/>
    <w:rsid w:val="003E2EFD"/>
    <w:rsid w:val="003E3E41"/>
    <w:rsid w:val="003E7BA5"/>
    <w:rsid w:val="003F073C"/>
    <w:rsid w:val="003F0927"/>
    <w:rsid w:val="003F1EEA"/>
    <w:rsid w:val="003F2B49"/>
    <w:rsid w:val="003F2C46"/>
    <w:rsid w:val="003F3410"/>
    <w:rsid w:val="003F3916"/>
    <w:rsid w:val="003F3B71"/>
    <w:rsid w:val="003F773D"/>
    <w:rsid w:val="00400B22"/>
    <w:rsid w:val="00401930"/>
    <w:rsid w:val="00402E76"/>
    <w:rsid w:val="00403810"/>
    <w:rsid w:val="00404DF0"/>
    <w:rsid w:val="00405F81"/>
    <w:rsid w:val="004062C6"/>
    <w:rsid w:val="00406E5B"/>
    <w:rsid w:val="00412D2E"/>
    <w:rsid w:val="00412D80"/>
    <w:rsid w:val="00413AB3"/>
    <w:rsid w:val="00414704"/>
    <w:rsid w:val="0041501E"/>
    <w:rsid w:val="00415FA9"/>
    <w:rsid w:val="004161E1"/>
    <w:rsid w:val="004168C1"/>
    <w:rsid w:val="00417CB9"/>
    <w:rsid w:val="00417EA5"/>
    <w:rsid w:val="004201CC"/>
    <w:rsid w:val="004202A0"/>
    <w:rsid w:val="00420A1D"/>
    <w:rsid w:val="00421560"/>
    <w:rsid w:val="00422EFE"/>
    <w:rsid w:val="0042333E"/>
    <w:rsid w:val="00423D71"/>
    <w:rsid w:val="004241CD"/>
    <w:rsid w:val="0042639D"/>
    <w:rsid w:val="00426589"/>
    <w:rsid w:val="00426A20"/>
    <w:rsid w:val="00426BD8"/>
    <w:rsid w:val="0042727F"/>
    <w:rsid w:val="00427622"/>
    <w:rsid w:val="0043151D"/>
    <w:rsid w:val="0043181C"/>
    <w:rsid w:val="00431C56"/>
    <w:rsid w:val="004320A1"/>
    <w:rsid w:val="004323AE"/>
    <w:rsid w:val="00433E1A"/>
    <w:rsid w:val="00433ED1"/>
    <w:rsid w:val="00434A5C"/>
    <w:rsid w:val="00434C2F"/>
    <w:rsid w:val="00435356"/>
    <w:rsid w:val="00435740"/>
    <w:rsid w:val="004357C5"/>
    <w:rsid w:val="00440CA1"/>
    <w:rsid w:val="004435DC"/>
    <w:rsid w:val="004438D4"/>
    <w:rsid w:val="00443A03"/>
    <w:rsid w:val="00443AE3"/>
    <w:rsid w:val="004445F3"/>
    <w:rsid w:val="004451CB"/>
    <w:rsid w:val="004451D4"/>
    <w:rsid w:val="00446C43"/>
    <w:rsid w:val="00452FE9"/>
    <w:rsid w:val="00453611"/>
    <w:rsid w:val="00453B95"/>
    <w:rsid w:val="00453C26"/>
    <w:rsid w:val="00455443"/>
    <w:rsid w:val="00455590"/>
    <w:rsid w:val="00455638"/>
    <w:rsid w:val="00460416"/>
    <w:rsid w:val="00460EB1"/>
    <w:rsid w:val="00461C66"/>
    <w:rsid w:val="00463925"/>
    <w:rsid w:val="00464C27"/>
    <w:rsid w:val="00465058"/>
    <w:rsid w:val="0046614B"/>
    <w:rsid w:val="0046659D"/>
    <w:rsid w:val="004666DF"/>
    <w:rsid w:val="00466D78"/>
    <w:rsid w:val="004671C0"/>
    <w:rsid w:val="00470327"/>
    <w:rsid w:val="0047051B"/>
    <w:rsid w:val="00470F16"/>
    <w:rsid w:val="004731C9"/>
    <w:rsid w:val="004733A4"/>
    <w:rsid w:val="00473DA7"/>
    <w:rsid w:val="0047675C"/>
    <w:rsid w:val="004773D9"/>
    <w:rsid w:val="00481BF1"/>
    <w:rsid w:val="00482A38"/>
    <w:rsid w:val="0048388D"/>
    <w:rsid w:val="00486198"/>
    <w:rsid w:val="00487FF0"/>
    <w:rsid w:val="004903DE"/>
    <w:rsid w:val="004906D2"/>
    <w:rsid w:val="00492D4A"/>
    <w:rsid w:val="00492D56"/>
    <w:rsid w:val="00494346"/>
    <w:rsid w:val="004948EC"/>
    <w:rsid w:val="0049490D"/>
    <w:rsid w:val="0049600D"/>
    <w:rsid w:val="004963A1"/>
    <w:rsid w:val="00496862"/>
    <w:rsid w:val="00497B8D"/>
    <w:rsid w:val="004A0351"/>
    <w:rsid w:val="004A3FBB"/>
    <w:rsid w:val="004A58F5"/>
    <w:rsid w:val="004A654B"/>
    <w:rsid w:val="004B020F"/>
    <w:rsid w:val="004B0F93"/>
    <w:rsid w:val="004B1C65"/>
    <w:rsid w:val="004B1DA0"/>
    <w:rsid w:val="004B4DAD"/>
    <w:rsid w:val="004B4E1B"/>
    <w:rsid w:val="004B5CB1"/>
    <w:rsid w:val="004B7E46"/>
    <w:rsid w:val="004C01FC"/>
    <w:rsid w:val="004C03C4"/>
    <w:rsid w:val="004C0789"/>
    <w:rsid w:val="004C2096"/>
    <w:rsid w:val="004C339D"/>
    <w:rsid w:val="004C3C76"/>
    <w:rsid w:val="004C4D47"/>
    <w:rsid w:val="004C66ED"/>
    <w:rsid w:val="004C764A"/>
    <w:rsid w:val="004D06DB"/>
    <w:rsid w:val="004D1128"/>
    <w:rsid w:val="004D1C9B"/>
    <w:rsid w:val="004D207E"/>
    <w:rsid w:val="004D2ACA"/>
    <w:rsid w:val="004D2B85"/>
    <w:rsid w:val="004D38CB"/>
    <w:rsid w:val="004D4AA1"/>
    <w:rsid w:val="004D62B2"/>
    <w:rsid w:val="004D7801"/>
    <w:rsid w:val="004D7B8E"/>
    <w:rsid w:val="004E0F02"/>
    <w:rsid w:val="004E3F4A"/>
    <w:rsid w:val="004E40BF"/>
    <w:rsid w:val="004E5913"/>
    <w:rsid w:val="004E6781"/>
    <w:rsid w:val="004E6D53"/>
    <w:rsid w:val="004E6D8B"/>
    <w:rsid w:val="004F0458"/>
    <w:rsid w:val="004F0D14"/>
    <w:rsid w:val="004F2246"/>
    <w:rsid w:val="004F3903"/>
    <w:rsid w:val="004F434F"/>
    <w:rsid w:val="004F45DA"/>
    <w:rsid w:val="004F5561"/>
    <w:rsid w:val="004F58DB"/>
    <w:rsid w:val="004F5934"/>
    <w:rsid w:val="004F5C78"/>
    <w:rsid w:val="0050062F"/>
    <w:rsid w:val="00500BD6"/>
    <w:rsid w:val="00503DAF"/>
    <w:rsid w:val="00504604"/>
    <w:rsid w:val="005057EF"/>
    <w:rsid w:val="005060EE"/>
    <w:rsid w:val="005061AE"/>
    <w:rsid w:val="0050663B"/>
    <w:rsid w:val="00506769"/>
    <w:rsid w:val="005068D5"/>
    <w:rsid w:val="00506F6E"/>
    <w:rsid w:val="005070B4"/>
    <w:rsid w:val="005075F5"/>
    <w:rsid w:val="005078F9"/>
    <w:rsid w:val="0051095E"/>
    <w:rsid w:val="00511377"/>
    <w:rsid w:val="00512771"/>
    <w:rsid w:val="00512866"/>
    <w:rsid w:val="00512A0E"/>
    <w:rsid w:val="00513394"/>
    <w:rsid w:val="00513407"/>
    <w:rsid w:val="0051351C"/>
    <w:rsid w:val="005165B4"/>
    <w:rsid w:val="005176CB"/>
    <w:rsid w:val="00517E43"/>
    <w:rsid w:val="00520FAA"/>
    <w:rsid w:val="0052133E"/>
    <w:rsid w:val="0052318E"/>
    <w:rsid w:val="00524F39"/>
    <w:rsid w:val="005270C0"/>
    <w:rsid w:val="00527608"/>
    <w:rsid w:val="00527A78"/>
    <w:rsid w:val="00527DA3"/>
    <w:rsid w:val="0053175F"/>
    <w:rsid w:val="005325AB"/>
    <w:rsid w:val="00532C35"/>
    <w:rsid w:val="00535DF1"/>
    <w:rsid w:val="005375B9"/>
    <w:rsid w:val="00544599"/>
    <w:rsid w:val="00544ACB"/>
    <w:rsid w:val="00546696"/>
    <w:rsid w:val="005469BE"/>
    <w:rsid w:val="00550BA5"/>
    <w:rsid w:val="005525EC"/>
    <w:rsid w:val="00553F21"/>
    <w:rsid w:val="0055419A"/>
    <w:rsid w:val="00555187"/>
    <w:rsid w:val="00555B17"/>
    <w:rsid w:val="0055675D"/>
    <w:rsid w:val="005578E6"/>
    <w:rsid w:val="00562409"/>
    <w:rsid w:val="0056340D"/>
    <w:rsid w:val="0056342E"/>
    <w:rsid w:val="00565432"/>
    <w:rsid w:val="00565BB3"/>
    <w:rsid w:val="00567247"/>
    <w:rsid w:val="005673CE"/>
    <w:rsid w:val="0057075B"/>
    <w:rsid w:val="00570E4A"/>
    <w:rsid w:val="00570E5E"/>
    <w:rsid w:val="005720BB"/>
    <w:rsid w:val="00573C97"/>
    <w:rsid w:val="00573D60"/>
    <w:rsid w:val="0057497A"/>
    <w:rsid w:val="005756F6"/>
    <w:rsid w:val="005767DC"/>
    <w:rsid w:val="00576BB3"/>
    <w:rsid w:val="00577E0B"/>
    <w:rsid w:val="005822C9"/>
    <w:rsid w:val="00582851"/>
    <w:rsid w:val="00582A6A"/>
    <w:rsid w:val="00585532"/>
    <w:rsid w:val="00585695"/>
    <w:rsid w:val="00586002"/>
    <w:rsid w:val="005863FE"/>
    <w:rsid w:val="00590A55"/>
    <w:rsid w:val="0059245A"/>
    <w:rsid w:val="00592C17"/>
    <w:rsid w:val="00592E63"/>
    <w:rsid w:val="00593C68"/>
    <w:rsid w:val="005950F4"/>
    <w:rsid w:val="00595B72"/>
    <w:rsid w:val="00595DD2"/>
    <w:rsid w:val="0059625A"/>
    <w:rsid w:val="00597F71"/>
    <w:rsid w:val="005A43DC"/>
    <w:rsid w:val="005A47CC"/>
    <w:rsid w:val="005A5356"/>
    <w:rsid w:val="005A6084"/>
    <w:rsid w:val="005A7E87"/>
    <w:rsid w:val="005B0116"/>
    <w:rsid w:val="005B0289"/>
    <w:rsid w:val="005B070D"/>
    <w:rsid w:val="005B0A5B"/>
    <w:rsid w:val="005B16D4"/>
    <w:rsid w:val="005B1857"/>
    <w:rsid w:val="005B1F1E"/>
    <w:rsid w:val="005B2219"/>
    <w:rsid w:val="005B40B9"/>
    <w:rsid w:val="005B41E3"/>
    <w:rsid w:val="005B4768"/>
    <w:rsid w:val="005B63CC"/>
    <w:rsid w:val="005B7328"/>
    <w:rsid w:val="005B7443"/>
    <w:rsid w:val="005C095D"/>
    <w:rsid w:val="005C227F"/>
    <w:rsid w:val="005C33EC"/>
    <w:rsid w:val="005C3C4A"/>
    <w:rsid w:val="005C444E"/>
    <w:rsid w:val="005D23D4"/>
    <w:rsid w:val="005D35DC"/>
    <w:rsid w:val="005D3D7C"/>
    <w:rsid w:val="005D4DF0"/>
    <w:rsid w:val="005D53E4"/>
    <w:rsid w:val="005D5874"/>
    <w:rsid w:val="005D6D12"/>
    <w:rsid w:val="005D7018"/>
    <w:rsid w:val="005E1B6D"/>
    <w:rsid w:val="005E26A9"/>
    <w:rsid w:val="005E3230"/>
    <w:rsid w:val="005E3922"/>
    <w:rsid w:val="005E4010"/>
    <w:rsid w:val="005E5554"/>
    <w:rsid w:val="005E5DEC"/>
    <w:rsid w:val="005E5EA5"/>
    <w:rsid w:val="005E6FB5"/>
    <w:rsid w:val="005F0FA6"/>
    <w:rsid w:val="005F29C3"/>
    <w:rsid w:val="005F3105"/>
    <w:rsid w:val="005F412F"/>
    <w:rsid w:val="005F5764"/>
    <w:rsid w:val="005F590A"/>
    <w:rsid w:val="005F6621"/>
    <w:rsid w:val="00600003"/>
    <w:rsid w:val="0060059C"/>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D0C"/>
    <w:rsid w:val="00612B68"/>
    <w:rsid w:val="00613805"/>
    <w:rsid w:val="00614FE6"/>
    <w:rsid w:val="00615525"/>
    <w:rsid w:val="00616FFE"/>
    <w:rsid w:val="006175EE"/>
    <w:rsid w:val="00620BC4"/>
    <w:rsid w:val="00624052"/>
    <w:rsid w:val="00624535"/>
    <w:rsid w:val="00624DC0"/>
    <w:rsid w:val="00624E04"/>
    <w:rsid w:val="00627CD4"/>
    <w:rsid w:val="00630965"/>
    <w:rsid w:val="00630C2E"/>
    <w:rsid w:val="0063134D"/>
    <w:rsid w:val="0063152E"/>
    <w:rsid w:val="00631BB4"/>
    <w:rsid w:val="006326A4"/>
    <w:rsid w:val="00632820"/>
    <w:rsid w:val="00632E38"/>
    <w:rsid w:val="006339CD"/>
    <w:rsid w:val="006342EF"/>
    <w:rsid w:val="006347D7"/>
    <w:rsid w:val="006353A4"/>
    <w:rsid w:val="00635423"/>
    <w:rsid w:val="00635790"/>
    <w:rsid w:val="00640DCB"/>
    <w:rsid w:val="006416E7"/>
    <w:rsid w:val="00641D05"/>
    <w:rsid w:val="0064396A"/>
    <w:rsid w:val="006447D2"/>
    <w:rsid w:val="0064530E"/>
    <w:rsid w:val="00645C1F"/>
    <w:rsid w:val="0064645A"/>
    <w:rsid w:val="00647632"/>
    <w:rsid w:val="00647DBF"/>
    <w:rsid w:val="00650A87"/>
    <w:rsid w:val="00651024"/>
    <w:rsid w:val="0065141B"/>
    <w:rsid w:val="00651BB3"/>
    <w:rsid w:val="00652755"/>
    <w:rsid w:val="00654562"/>
    <w:rsid w:val="00654930"/>
    <w:rsid w:val="0065502C"/>
    <w:rsid w:val="0065505E"/>
    <w:rsid w:val="00655DC4"/>
    <w:rsid w:val="00660023"/>
    <w:rsid w:val="00660906"/>
    <w:rsid w:val="00660C90"/>
    <w:rsid w:val="00662837"/>
    <w:rsid w:val="00665155"/>
    <w:rsid w:val="00665E8A"/>
    <w:rsid w:val="006671C6"/>
    <w:rsid w:val="00671233"/>
    <w:rsid w:val="0067261B"/>
    <w:rsid w:val="00672772"/>
    <w:rsid w:val="00674BC7"/>
    <w:rsid w:val="0067698D"/>
    <w:rsid w:val="00676ADD"/>
    <w:rsid w:val="00676F65"/>
    <w:rsid w:val="006774F3"/>
    <w:rsid w:val="006800AC"/>
    <w:rsid w:val="006803C8"/>
    <w:rsid w:val="006820E4"/>
    <w:rsid w:val="00683190"/>
    <w:rsid w:val="00683D6C"/>
    <w:rsid w:val="0068402F"/>
    <w:rsid w:val="00686005"/>
    <w:rsid w:val="006879C4"/>
    <w:rsid w:val="006902A1"/>
    <w:rsid w:val="00691294"/>
    <w:rsid w:val="006913AF"/>
    <w:rsid w:val="0069154A"/>
    <w:rsid w:val="00691FF4"/>
    <w:rsid w:val="00692362"/>
    <w:rsid w:val="00692ECF"/>
    <w:rsid w:val="0069353B"/>
    <w:rsid w:val="00693D11"/>
    <w:rsid w:val="00696948"/>
    <w:rsid w:val="00696EDA"/>
    <w:rsid w:val="006974DE"/>
    <w:rsid w:val="006A0E1D"/>
    <w:rsid w:val="006A1B36"/>
    <w:rsid w:val="006A1F8B"/>
    <w:rsid w:val="006A2795"/>
    <w:rsid w:val="006A41E3"/>
    <w:rsid w:val="006A42A1"/>
    <w:rsid w:val="006A44A4"/>
    <w:rsid w:val="006A4D8C"/>
    <w:rsid w:val="006A4FA9"/>
    <w:rsid w:val="006A5B0A"/>
    <w:rsid w:val="006A6A1D"/>
    <w:rsid w:val="006B0184"/>
    <w:rsid w:val="006B2790"/>
    <w:rsid w:val="006B3746"/>
    <w:rsid w:val="006B41A7"/>
    <w:rsid w:val="006B526F"/>
    <w:rsid w:val="006B65EA"/>
    <w:rsid w:val="006B788E"/>
    <w:rsid w:val="006B7F97"/>
    <w:rsid w:val="006C0453"/>
    <w:rsid w:val="006C09BD"/>
    <w:rsid w:val="006C0BA2"/>
    <w:rsid w:val="006C0FF7"/>
    <w:rsid w:val="006C1B51"/>
    <w:rsid w:val="006C1BBF"/>
    <w:rsid w:val="006C2E59"/>
    <w:rsid w:val="006C4495"/>
    <w:rsid w:val="006C5FF6"/>
    <w:rsid w:val="006C6A83"/>
    <w:rsid w:val="006C6DE6"/>
    <w:rsid w:val="006C79AB"/>
    <w:rsid w:val="006C7BD8"/>
    <w:rsid w:val="006D0E52"/>
    <w:rsid w:val="006D1F38"/>
    <w:rsid w:val="006D1F81"/>
    <w:rsid w:val="006D3135"/>
    <w:rsid w:val="006D669B"/>
    <w:rsid w:val="006D6B79"/>
    <w:rsid w:val="006E07BF"/>
    <w:rsid w:val="006E20EA"/>
    <w:rsid w:val="006E2AA8"/>
    <w:rsid w:val="006E5C1C"/>
    <w:rsid w:val="006E5E67"/>
    <w:rsid w:val="006E626D"/>
    <w:rsid w:val="006E6BB5"/>
    <w:rsid w:val="006F0133"/>
    <w:rsid w:val="006F1F08"/>
    <w:rsid w:val="006F23D3"/>
    <w:rsid w:val="006F2A69"/>
    <w:rsid w:val="006F736C"/>
    <w:rsid w:val="006F7703"/>
    <w:rsid w:val="00700278"/>
    <w:rsid w:val="00700BCC"/>
    <w:rsid w:val="007013C8"/>
    <w:rsid w:val="007037B6"/>
    <w:rsid w:val="007039F4"/>
    <w:rsid w:val="00703AE3"/>
    <w:rsid w:val="00703BD9"/>
    <w:rsid w:val="00706542"/>
    <w:rsid w:val="00707D93"/>
    <w:rsid w:val="007114C0"/>
    <w:rsid w:val="00711533"/>
    <w:rsid w:val="007122E2"/>
    <w:rsid w:val="00713A5B"/>
    <w:rsid w:val="00713F29"/>
    <w:rsid w:val="00716435"/>
    <w:rsid w:val="00716733"/>
    <w:rsid w:val="007203DF"/>
    <w:rsid w:val="0072130F"/>
    <w:rsid w:val="00722316"/>
    <w:rsid w:val="007244B9"/>
    <w:rsid w:val="007255EC"/>
    <w:rsid w:val="007275F5"/>
    <w:rsid w:val="007305F1"/>
    <w:rsid w:val="007311A8"/>
    <w:rsid w:val="00731477"/>
    <w:rsid w:val="007320A1"/>
    <w:rsid w:val="007327B9"/>
    <w:rsid w:val="00732B0B"/>
    <w:rsid w:val="00734ADD"/>
    <w:rsid w:val="0074262E"/>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24AE"/>
    <w:rsid w:val="00762C7C"/>
    <w:rsid w:val="0076309E"/>
    <w:rsid w:val="00764B97"/>
    <w:rsid w:val="00764C3A"/>
    <w:rsid w:val="00765044"/>
    <w:rsid w:val="0076585D"/>
    <w:rsid w:val="00765F24"/>
    <w:rsid w:val="0076608E"/>
    <w:rsid w:val="007662FD"/>
    <w:rsid w:val="00770A66"/>
    <w:rsid w:val="00771D1A"/>
    <w:rsid w:val="007725CF"/>
    <w:rsid w:val="00773C0A"/>
    <w:rsid w:val="00775133"/>
    <w:rsid w:val="007759BB"/>
    <w:rsid w:val="00776B05"/>
    <w:rsid w:val="00777FC8"/>
    <w:rsid w:val="00780F1A"/>
    <w:rsid w:val="007810A0"/>
    <w:rsid w:val="00781825"/>
    <w:rsid w:val="00781CC3"/>
    <w:rsid w:val="00783422"/>
    <w:rsid w:val="00783DAF"/>
    <w:rsid w:val="00784C6B"/>
    <w:rsid w:val="00787A44"/>
    <w:rsid w:val="00790449"/>
    <w:rsid w:val="00793679"/>
    <w:rsid w:val="007936CF"/>
    <w:rsid w:val="0079542F"/>
    <w:rsid w:val="007A086A"/>
    <w:rsid w:val="007A210D"/>
    <w:rsid w:val="007A2728"/>
    <w:rsid w:val="007A63C3"/>
    <w:rsid w:val="007A6A11"/>
    <w:rsid w:val="007A6D97"/>
    <w:rsid w:val="007A7427"/>
    <w:rsid w:val="007A7917"/>
    <w:rsid w:val="007A7C24"/>
    <w:rsid w:val="007A7C98"/>
    <w:rsid w:val="007B2504"/>
    <w:rsid w:val="007B35AC"/>
    <w:rsid w:val="007B514B"/>
    <w:rsid w:val="007B5BEE"/>
    <w:rsid w:val="007B78BC"/>
    <w:rsid w:val="007C0EAD"/>
    <w:rsid w:val="007C2812"/>
    <w:rsid w:val="007C37A2"/>
    <w:rsid w:val="007C5D1B"/>
    <w:rsid w:val="007C6A3C"/>
    <w:rsid w:val="007C6CCF"/>
    <w:rsid w:val="007C7B5C"/>
    <w:rsid w:val="007C7EA1"/>
    <w:rsid w:val="007D04D4"/>
    <w:rsid w:val="007D0D33"/>
    <w:rsid w:val="007D1991"/>
    <w:rsid w:val="007D3E1D"/>
    <w:rsid w:val="007D4868"/>
    <w:rsid w:val="007D4AA2"/>
    <w:rsid w:val="007D5BE5"/>
    <w:rsid w:val="007D7900"/>
    <w:rsid w:val="007E11D6"/>
    <w:rsid w:val="007E1810"/>
    <w:rsid w:val="007E1EED"/>
    <w:rsid w:val="007E21DB"/>
    <w:rsid w:val="007E6566"/>
    <w:rsid w:val="007E717B"/>
    <w:rsid w:val="007F0559"/>
    <w:rsid w:val="007F14EA"/>
    <w:rsid w:val="007F1E9A"/>
    <w:rsid w:val="007F1FE4"/>
    <w:rsid w:val="007F4A77"/>
    <w:rsid w:val="007F563B"/>
    <w:rsid w:val="0080036C"/>
    <w:rsid w:val="00801C5F"/>
    <w:rsid w:val="008049CA"/>
    <w:rsid w:val="00804BAA"/>
    <w:rsid w:val="00806C78"/>
    <w:rsid w:val="0081010E"/>
    <w:rsid w:val="00810734"/>
    <w:rsid w:val="00812BD2"/>
    <w:rsid w:val="00813A88"/>
    <w:rsid w:val="00813AA2"/>
    <w:rsid w:val="0081420C"/>
    <w:rsid w:val="0081606C"/>
    <w:rsid w:val="008165C3"/>
    <w:rsid w:val="00817C44"/>
    <w:rsid w:val="0082419C"/>
    <w:rsid w:val="00824B6F"/>
    <w:rsid w:val="00825219"/>
    <w:rsid w:val="008255C8"/>
    <w:rsid w:val="00826979"/>
    <w:rsid w:val="0082760B"/>
    <w:rsid w:val="00827DE5"/>
    <w:rsid w:val="00831387"/>
    <w:rsid w:val="00831C08"/>
    <w:rsid w:val="0083277E"/>
    <w:rsid w:val="00832AF1"/>
    <w:rsid w:val="008334D0"/>
    <w:rsid w:val="00833589"/>
    <w:rsid w:val="008336BA"/>
    <w:rsid w:val="008353E2"/>
    <w:rsid w:val="00835C62"/>
    <w:rsid w:val="00836655"/>
    <w:rsid w:val="00836B8A"/>
    <w:rsid w:val="008401F7"/>
    <w:rsid w:val="00841278"/>
    <w:rsid w:val="00843C49"/>
    <w:rsid w:val="008445FB"/>
    <w:rsid w:val="0084475A"/>
    <w:rsid w:val="00844FED"/>
    <w:rsid w:val="008469FB"/>
    <w:rsid w:val="00846F5C"/>
    <w:rsid w:val="00847CC1"/>
    <w:rsid w:val="008511F4"/>
    <w:rsid w:val="00851AE1"/>
    <w:rsid w:val="008539AD"/>
    <w:rsid w:val="008539AF"/>
    <w:rsid w:val="00857A92"/>
    <w:rsid w:val="00857D9B"/>
    <w:rsid w:val="00860173"/>
    <w:rsid w:val="008602D2"/>
    <w:rsid w:val="00862ACC"/>
    <w:rsid w:val="008651CC"/>
    <w:rsid w:val="0086574D"/>
    <w:rsid w:val="00867C81"/>
    <w:rsid w:val="0087050B"/>
    <w:rsid w:val="00870B88"/>
    <w:rsid w:val="008719C7"/>
    <w:rsid w:val="00871C10"/>
    <w:rsid w:val="0087362C"/>
    <w:rsid w:val="008747F2"/>
    <w:rsid w:val="00875899"/>
    <w:rsid w:val="00875A0D"/>
    <w:rsid w:val="00877074"/>
    <w:rsid w:val="008771A5"/>
    <w:rsid w:val="00877464"/>
    <w:rsid w:val="008804BD"/>
    <w:rsid w:val="008808E3"/>
    <w:rsid w:val="00882C3F"/>
    <w:rsid w:val="0088329B"/>
    <w:rsid w:val="00884F14"/>
    <w:rsid w:val="0088621A"/>
    <w:rsid w:val="00893954"/>
    <w:rsid w:val="00893CCF"/>
    <w:rsid w:val="008954DD"/>
    <w:rsid w:val="00895E1D"/>
    <w:rsid w:val="00896EBA"/>
    <w:rsid w:val="008A23A9"/>
    <w:rsid w:val="008A2C2E"/>
    <w:rsid w:val="008A3253"/>
    <w:rsid w:val="008A5A9E"/>
    <w:rsid w:val="008A63C2"/>
    <w:rsid w:val="008A6842"/>
    <w:rsid w:val="008A74A9"/>
    <w:rsid w:val="008B0A35"/>
    <w:rsid w:val="008B0A81"/>
    <w:rsid w:val="008B142D"/>
    <w:rsid w:val="008B4440"/>
    <w:rsid w:val="008B4965"/>
    <w:rsid w:val="008B5369"/>
    <w:rsid w:val="008B5461"/>
    <w:rsid w:val="008B687D"/>
    <w:rsid w:val="008B6A01"/>
    <w:rsid w:val="008B701E"/>
    <w:rsid w:val="008B79C1"/>
    <w:rsid w:val="008C2EA9"/>
    <w:rsid w:val="008C3460"/>
    <w:rsid w:val="008C3E2D"/>
    <w:rsid w:val="008C57F4"/>
    <w:rsid w:val="008C6897"/>
    <w:rsid w:val="008D08A3"/>
    <w:rsid w:val="008D1E9D"/>
    <w:rsid w:val="008D4E26"/>
    <w:rsid w:val="008D60A1"/>
    <w:rsid w:val="008D6270"/>
    <w:rsid w:val="008D7557"/>
    <w:rsid w:val="008E0022"/>
    <w:rsid w:val="008E0762"/>
    <w:rsid w:val="008E0F50"/>
    <w:rsid w:val="008E1C2E"/>
    <w:rsid w:val="008E207A"/>
    <w:rsid w:val="008E3D63"/>
    <w:rsid w:val="008E44C5"/>
    <w:rsid w:val="008E51EA"/>
    <w:rsid w:val="008E64A2"/>
    <w:rsid w:val="008E68D1"/>
    <w:rsid w:val="008F3F9E"/>
    <w:rsid w:val="008F444E"/>
    <w:rsid w:val="008F640C"/>
    <w:rsid w:val="008F69EF"/>
    <w:rsid w:val="008F7851"/>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101A4"/>
    <w:rsid w:val="00911481"/>
    <w:rsid w:val="00911B33"/>
    <w:rsid w:val="0091212D"/>
    <w:rsid w:val="00912954"/>
    <w:rsid w:val="00914666"/>
    <w:rsid w:val="00914D40"/>
    <w:rsid w:val="00914F8F"/>
    <w:rsid w:val="00915B60"/>
    <w:rsid w:val="00915C18"/>
    <w:rsid w:val="00917348"/>
    <w:rsid w:val="00917C08"/>
    <w:rsid w:val="009206F9"/>
    <w:rsid w:val="00921009"/>
    <w:rsid w:val="00921FE8"/>
    <w:rsid w:val="0092318B"/>
    <w:rsid w:val="0092320B"/>
    <w:rsid w:val="00923320"/>
    <w:rsid w:val="00923837"/>
    <w:rsid w:val="00923AFB"/>
    <w:rsid w:val="00924201"/>
    <w:rsid w:val="00924C9E"/>
    <w:rsid w:val="00924D0F"/>
    <w:rsid w:val="00925C73"/>
    <w:rsid w:val="00926C80"/>
    <w:rsid w:val="00930C9F"/>
    <w:rsid w:val="009318B1"/>
    <w:rsid w:val="00933693"/>
    <w:rsid w:val="009337CD"/>
    <w:rsid w:val="00933EB1"/>
    <w:rsid w:val="009353C1"/>
    <w:rsid w:val="00936119"/>
    <w:rsid w:val="00936618"/>
    <w:rsid w:val="00937054"/>
    <w:rsid w:val="00940855"/>
    <w:rsid w:val="00940E6C"/>
    <w:rsid w:val="00941305"/>
    <w:rsid w:val="0094228C"/>
    <w:rsid w:val="009423B9"/>
    <w:rsid w:val="00942A98"/>
    <w:rsid w:val="009458B6"/>
    <w:rsid w:val="00946181"/>
    <w:rsid w:val="0095008D"/>
    <w:rsid w:val="00950D20"/>
    <w:rsid w:val="00952119"/>
    <w:rsid w:val="00952E71"/>
    <w:rsid w:val="009532FE"/>
    <w:rsid w:val="00953CEB"/>
    <w:rsid w:val="00954F74"/>
    <w:rsid w:val="00955839"/>
    <w:rsid w:val="00956598"/>
    <w:rsid w:val="0096171F"/>
    <w:rsid w:val="00961F4A"/>
    <w:rsid w:val="0096313A"/>
    <w:rsid w:val="0096356A"/>
    <w:rsid w:val="00963BF1"/>
    <w:rsid w:val="00966E81"/>
    <w:rsid w:val="0097014B"/>
    <w:rsid w:val="00970205"/>
    <w:rsid w:val="00973681"/>
    <w:rsid w:val="00974FC9"/>
    <w:rsid w:val="00976808"/>
    <w:rsid w:val="009803BD"/>
    <w:rsid w:val="00980813"/>
    <w:rsid w:val="0098117B"/>
    <w:rsid w:val="0098373C"/>
    <w:rsid w:val="00983AF1"/>
    <w:rsid w:val="00983F2D"/>
    <w:rsid w:val="00984547"/>
    <w:rsid w:val="009853CB"/>
    <w:rsid w:val="009872CB"/>
    <w:rsid w:val="0099005C"/>
    <w:rsid w:val="009922C8"/>
    <w:rsid w:val="009946CE"/>
    <w:rsid w:val="00994EED"/>
    <w:rsid w:val="00994F58"/>
    <w:rsid w:val="009973E8"/>
    <w:rsid w:val="009A0348"/>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8A2"/>
    <w:rsid w:val="009D0FFA"/>
    <w:rsid w:val="009D3C08"/>
    <w:rsid w:val="009D4444"/>
    <w:rsid w:val="009D506D"/>
    <w:rsid w:val="009D605E"/>
    <w:rsid w:val="009D6F8D"/>
    <w:rsid w:val="009D6FE7"/>
    <w:rsid w:val="009D6FF8"/>
    <w:rsid w:val="009D7204"/>
    <w:rsid w:val="009D798F"/>
    <w:rsid w:val="009E0A97"/>
    <w:rsid w:val="009E0F09"/>
    <w:rsid w:val="009E14EB"/>
    <w:rsid w:val="009E16CE"/>
    <w:rsid w:val="009E17F5"/>
    <w:rsid w:val="009E5139"/>
    <w:rsid w:val="009E5B4D"/>
    <w:rsid w:val="009E5CC7"/>
    <w:rsid w:val="009E60FB"/>
    <w:rsid w:val="009E6C53"/>
    <w:rsid w:val="009F00B1"/>
    <w:rsid w:val="009F1E19"/>
    <w:rsid w:val="009F2170"/>
    <w:rsid w:val="009F45EF"/>
    <w:rsid w:val="009F6E0B"/>
    <w:rsid w:val="00A0141A"/>
    <w:rsid w:val="00A0144C"/>
    <w:rsid w:val="00A020DA"/>
    <w:rsid w:val="00A03519"/>
    <w:rsid w:val="00A046B9"/>
    <w:rsid w:val="00A04DF2"/>
    <w:rsid w:val="00A04E05"/>
    <w:rsid w:val="00A05F16"/>
    <w:rsid w:val="00A062B6"/>
    <w:rsid w:val="00A06A34"/>
    <w:rsid w:val="00A12AB4"/>
    <w:rsid w:val="00A143DC"/>
    <w:rsid w:val="00A220A1"/>
    <w:rsid w:val="00A22580"/>
    <w:rsid w:val="00A22C2B"/>
    <w:rsid w:val="00A22E54"/>
    <w:rsid w:val="00A25891"/>
    <w:rsid w:val="00A25BB2"/>
    <w:rsid w:val="00A25FB7"/>
    <w:rsid w:val="00A26AA7"/>
    <w:rsid w:val="00A3031A"/>
    <w:rsid w:val="00A32FA1"/>
    <w:rsid w:val="00A33254"/>
    <w:rsid w:val="00A33A14"/>
    <w:rsid w:val="00A34BF8"/>
    <w:rsid w:val="00A3673F"/>
    <w:rsid w:val="00A37575"/>
    <w:rsid w:val="00A4052E"/>
    <w:rsid w:val="00A40B3C"/>
    <w:rsid w:val="00A410E7"/>
    <w:rsid w:val="00A41AF0"/>
    <w:rsid w:val="00A41D43"/>
    <w:rsid w:val="00A4200A"/>
    <w:rsid w:val="00A42F0E"/>
    <w:rsid w:val="00A430C2"/>
    <w:rsid w:val="00A43D75"/>
    <w:rsid w:val="00A43F58"/>
    <w:rsid w:val="00A46E43"/>
    <w:rsid w:val="00A47564"/>
    <w:rsid w:val="00A47B5B"/>
    <w:rsid w:val="00A504C8"/>
    <w:rsid w:val="00A51A6C"/>
    <w:rsid w:val="00A55A98"/>
    <w:rsid w:val="00A55B48"/>
    <w:rsid w:val="00A561E4"/>
    <w:rsid w:val="00A567B9"/>
    <w:rsid w:val="00A57420"/>
    <w:rsid w:val="00A6242F"/>
    <w:rsid w:val="00A64884"/>
    <w:rsid w:val="00A658A3"/>
    <w:rsid w:val="00A65CFF"/>
    <w:rsid w:val="00A66390"/>
    <w:rsid w:val="00A66391"/>
    <w:rsid w:val="00A66EDE"/>
    <w:rsid w:val="00A6760F"/>
    <w:rsid w:val="00A70006"/>
    <w:rsid w:val="00A71471"/>
    <w:rsid w:val="00A71A07"/>
    <w:rsid w:val="00A71EC6"/>
    <w:rsid w:val="00A731A9"/>
    <w:rsid w:val="00A73AC9"/>
    <w:rsid w:val="00A741E1"/>
    <w:rsid w:val="00A764F2"/>
    <w:rsid w:val="00A77193"/>
    <w:rsid w:val="00A809C4"/>
    <w:rsid w:val="00A819E0"/>
    <w:rsid w:val="00A81BEE"/>
    <w:rsid w:val="00A823C2"/>
    <w:rsid w:val="00A82A98"/>
    <w:rsid w:val="00A83A33"/>
    <w:rsid w:val="00A84E73"/>
    <w:rsid w:val="00A85713"/>
    <w:rsid w:val="00A86AE7"/>
    <w:rsid w:val="00A87105"/>
    <w:rsid w:val="00A8726B"/>
    <w:rsid w:val="00A878A0"/>
    <w:rsid w:val="00A87D7B"/>
    <w:rsid w:val="00A90E1C"/>
    <w:rsid w:val="00A90EAC"/>
    <w:rsid w:val="00A931A0"/>
    <w:rsid w:val="00A94949"/>
    <w:rsid w:val="00A9518C"/>
    <w:rsid w:val="00A95CC5"/>
    <w:rsid w:val="00A96972"/>
    <w:rsid w:val="00A9708E"/>
    <w:rsid w:val="00A9773A"/>
    <w:rsid w:val="00A97C06"/>
    <w:rsid w:val="00AA19A2"/>
    <w:rsid w:val="00AA211E"/>
    <w:rsid w:val="00AA2F7A"/>
    <w:rsid w:val="00AA43F5"/>
    <w:rsid w:val="00AA5382"/>
    <w:rsid w:val="00AA5EE6"/>
    <w:rsid w:val="00AA7761"/>
    <w:rsid w:val="00AA7D18"/>
    <w:rsid w:val="00AB0489"/>
    <w:rsid w:val="00AB074C"/>
    <w:rsid w:val="00AB20E8"/>
    <w:rsid w:val="00AB2E2B"/>
    <w:rsid w:val="00AB3E9C"/>
    <w:rsid w:val="00AB6024"/>
    <w:rsid w:val="00AB7B63"/>
    <w:rsid w:val="00AB7F6B"/>
    <w:rsid w:val="00AC0908"/>
    <w:rsid w:val="00AC0B81"/>
    <w:rsid w:val="00AC1206"/>
    <w:rsid w:val="00AC133B"/>
    <w:rsid w:val="00AC16E2"/>
    <w:rsid w:val="00AC1A79"/>
    <w:rsid w:val="00AC5728"/>
    <w:rsid w:val="00AC5947"/>
    <w:rsid w:val="00AC6AD9"/>
    <w:rsid w:val="00AC6C77"/>
    <w:rsid w:val="00AC7567"/>
    <w:rsid w:val="00AD0793"/>
    <w:rsid w:val="00AD0DAA"/>
    <w:rsid w:val="00AD1C06"/>
    <w:rsid w:val="00AD259D"/>
    <w:rsid w:val="00AD2A87"/>
    <w:rsid w:val="00AD5E31"/>
    <w:rsid w:val="00AD6005"/>
    <w:rsid w:val="00AE0274"/>
    <w:rsid w:val="00AE0D2A"/>
    <w:rsid w:val="00AE3751"/>
    <w:rsid w:val="00AE3C26"/>
    <w:rsid w:val="00AE3C6D"/>
    <w:rsid w:val="00AF1165"/>
    <w:rsid w:val="00AF1F0B"/>
    <w:rsid w:val="00AF24F6"/>
    <w:rsid w:val="00AF358E"/>
    <w:rsid w:val="00AF5577"/>
    <w:rsid w:val="00AF56BE"/>
    <w:rsid w:val="00AF6422"/>
    <w:rsid w:val="00AF64AD"/>
    <w:rsid w:val="00B00D38"/>
    <w:rsid w:val="00B018A0"/>
    <w:rsid w:val="00B03D82"/>
    <w:rsid w:val="00B04E54"/>
    <w:rsid w:val="00B05EB9"/>
    <w:rsid w:val="00B061C0"/>
    <w:rsid w:val="00B077BB"/>
    <w:rsid w:val="00B100CF"/>
    <w:rsid w:val="00B106B6"/>
    <w:rsid w:val="00B11AE5"/>
    <w:rsid w:val="00B11D29"/>
    <w:rsid w:val="00B1209A"/>
    <w:rsid w:val="00B1237D"/>
    <w:rsid w:val="00B154E8"/>
    <w:rsid w:val="00B201BD"/>
    <w:rsid w:val="00B20FA3"/>
    <w:rsid w:val="00B217CB"/>
    <w:rsid w:val="00B24731"/>
    <w:rsid w:val="00B2498C"/>
    <w:rsid w:val="00B268EC"/>
    <w:rsid w:val="00B26FF8"/>
    <w:rsid w:val="00B3035E"/>
    <w:rsid w:val="00B329F1"/>
    <w:rsid w:val="00B33F7C"/>
    <w:rsid w:val="00B34199"/>
    <w:rsid w:val="00B34817"/>
    <w:rsid w:val="00B35065"/>
    <w:rsid w:val="00B3521C"/>
    <w:rsid w:val="00B364CF"/>
    <w:rsid w:val="00B3653A"/>
    <w:rsid w:val="00B378FF"/>
    <w:rsid w:val="00B41128"/>
    <w:rsid w:val="00B412DA"/>
    <w:rsid w:val="00B41E3C"/>
    <w:rsid w:val="00B41F87"/>
    <w:rsid w:val="00B43E31"/>
    <w:rsid w:val="00B44298"/>
    <w:rsid w:val="00B44C76"/>
    <w:rsid w:val="00B46B7A"/>
    <w:rsid w:val="00B47C5B"/>
    <w:rsid w:val="00B51A84"/>
    <w:rsid w:val="00B52A87"/>
    <w:rsid w:val="00B55571"/>
    <w:rsid w:val="00B55A42"/>
    <w:rsid w:val="00B57DD4"/>
    <w:rsid w:val="00B60930"/>
    <w:rsid w:val="00B60CF6"/>
    <w:rsid w:val="00B60EC2"/>
    <w:rsid w:val="00B61522"/>
    <w:rsid w:val="00B630FF"/>
    <w:rsid w:val="00B634C6"/>
    <w:rsid w:val="00B64D87"/>
    <w:rsid w:val="00B65532"/>
    <w:rsid w:val="00B70C0D"/>
    <w:rsid w:val="00B70E4F"/>
    <w:rsid w:val="00B7239B"/>
    <w:rsid w:val="00B72915"/>
    <w:rsid w:val="00B76ACD"/>
    <w:rsid w:val="00B80283"/>
    <w:rsid w:val="00B80C44"/>
    <w:rsid w:val="00B846DA"/>
    <w:rsid w:val="00B87AAC"/>
    <w:rsid w:val="00B9010B"/>
    <w:rsid w:val="00B90B30"/>
    <w:rsid w:val="00B91B84"/>
    <w:rsid w:val="00B92275"/>
    <w:rsid w:val="00B9263C"/>
    <w:rsid w:val="00B94134"/>
    <w:rsid w:val="00B94B61"/>
    <w:rsid w:val="00B94DB8"/>
    <w:rsid w:val="00B9532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3A35"/>
    <w:rsid w:val="00BB6CF8"/>
    <w:rsid w:val="00BB6E7F"/>
    <w:rsid w:val="00BB6F41"/>
    <w:rsid w:val="00BB706B"/>
    <w:rsid w:val="00BB7259"/>
    <w:rsid w:val="00BC0667"/>
    <w:rsid w:val="00BC1280"/>
    <w:rsid w:val="00BC3489"/>
    <w:rsid w:val="00BC58C4"/>
    <w:rsid w:val="00BC595C"/>
    <w:rsid w:val="00BC5DBE"/>
    <w:rsid w:val="00BC7F66"/>
    <w:rsid w:val="00BD3F9C"/>
    <w:rsid w:val="00BD5A59"/>
    <w:rsid w:val="00BD65DF"/>
    <w:rsid w:val="00BD725A"/>
    <w:rsid w:val="00BE004B"/>
    <w:rsid w:val="00BE0FD9"/>
    <w:rsid w:val="00BE155D"/>
    <w:rsid w:val="00BE35C2"/>
    <w:rsid w:val="00BE43CE"/>
    <w:rsid w:val="00BE6B71"/>
    <w:rsid w:val="00BF29A4"/>
    <w:rsid w:val="00BF2ABD"/>
    <w:rsid w:val="00BF2E14"/>
    <w:rsid w:val="00BF3095"/>
    <w:rsid w:val="00BF7247"/>
    <w:rsid w:val="00C01642"/>
    <w:rsid w:val="00C01B35"/>
    <w:rsid w:val="00C036F4"/>
    <w:rsid w:val="00C0566B"/>
    <w:rsid w:val="00C05DAB"/>
    <w:rsid w:val="00C06368"/>
    <w:rsid w:val="00C068C3"/>
    <w:rsid w:val="00C069CD"/>
    <w:rsid w:val="00C10B7E"/>
    <w:rsid w:val="00C10F0F"/>
    <w:rsid w:val="00C1125A"/>
    <w:rsid w:val="00C11951"/>
    <w:rsid w:val="00C13013"/>
    <w:rsid w:val="00C141A4"/>
    <w:rsid w:val="00C156FC"/>
    <w:rsid w:val="00C1645C"/>
    <w:rsid w:val="00C17667"/>
    <w:rsid w:val="00C214C4"/>
    <w:rsid w:val="00C22B92"/>
    <w:rsid w:val="00C23354"/>
    <w:rsid w:val="00C23F3B"/>
    <w:rsid w:val="00C24A02"/>
    <w:rsid w:val="00C26A05"/>
    <w:rsid w:val="00C2706F"/>
    <w:rsid w:val="00C27476"/>
    <w:rsid w:val="00C277C4"/>
    <w:rsid w:val="00C30556"/>
    <w:rsid w:val="00C305FF"/>
    <w:rsid w:val="00C311A7"/>
    <w:rsid w:val="00C31A2E"/>
    <w:rsid w:val="00C31DF4"/>
    <w:rsid w:val="00C328D2"/>
    <w:rsid w:val="00C36005"/>
    <w:rsid w:val="00C3641C"/>
    <w:rsid w:val="00C37C46"/>
    <w:rsid w:val="00C40E76"/>
    <w:rsid w:val="00C42AA3"/>
    <w:rsid w:val="00C436FF"/>
    <w:rsid w:val="00C45A8E"/>
    <w:rsid w:val="00C45BCB"/>
    <w:rsid w:val="00C45DBB"/>
    <w:rsid w:val="00C47378"/>
    <w:rsid w:val="00C47975"/>
    <w:rsid w:val="00C50DF7"/>
    <w:rsid w:val="00C52216"/>
    <w:rsid w:val="00C5271F"/>
    <w:rsid w:val="00C54249"/>
    <w:rsid w:val="00C563AF"/>
    <w:rsid w:val="00C576A4"/>
    <w:rsid w:val="00C57B06"/>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102"/>
    <w:rsid w:val="00C73C2F"/>
    <w:rsid w:val="00C73CDD"/>
    <w:rsid w:val="00C7441C"/>
    <w:rsid w:val="00C74C24"/>
    <w:rsid w:val="00C750E0"/>
    <w:rsid w:val="00C753DB"/>
    <w:rsid w:val="00C76F99"/>
    <w:rsid w:val="00C77B1C"/>
    <w:rsid w:val="00C83156"/>
    <w:rsid w:val="00C83ED0"/>
    <w:rsid w:val="00C8461E"/>
    <w:rsid w:val="00C851EB"/>
    <w:rsid w:val="00C8552B"/>
    <w:rsid w:val="00C86E02"/>
    <w:rsid w:val="00C8705B"/>
    <w:rsid w:val="00C8777B"/>
    <w:rsid w:val="00C91440"/>
    <w:rsid w:val="00C92460"/>
    <w:rsid w:val="00C92B2C"/>
    <w:rsid w:val="00C9320E"/>
    <w:rsid w:val="00C93F8F"/>
    <w:rsid w:val="00C94AE5"/>
    <w:rsid w:val="00C96C8E"/>
    <w:rsid w:val="00C97457"/>
    <w:rsid w:val="00CA00C0"/>
    <w:rsid w:val="00CA0E8D"/>
    <w:rsid w:val="00CA10E1"/>
    <w:rsid w:val="00CA2838"/>
    <w:rsid w:val="00CA3604"/>
    <w:rsid w:val="00CA3700"/>
    <w:rsid w:val="00CA5C37"/>
    <w:rsid w:val="00CA6638"/>
    <w:rsid w:val="00CA6A85"/>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5848"/>
    <w:rsid w:val="00CC59AB"/>
    <w:rsid w:val="00CC67F8"/>
    <w:rsid w:val="00CC7062"/>
    <w:rsid w:val="00CC784F"/>
    <w:rsid w:val="00CC7A54"/>
    <w:rsid w:val="00CC7B9D"/>
    <w:rsid w:val="00CC7C20"/>
    <w:rsid w:val="00CC7C35"/>
    <w:rsid w:val="00CD01AD"/>
    <w:rsid w:val="00CD1B10"/>
    <w:rsid w:val="00CD1EB8"/>
    <w:rsid w:val="00CD3F87"/>
    <w:rsid w:val="00CD4DD9"/>
    <w:rsid w:val="00CD5015"/>
    <w:rsid w:val="00CD5263"/>
    <w:rsid w:val="00CD650D"/>
    <w:rsid w:val="00CD7698"/>
    <w:rsid w:val="00CD7850"/>
    <w:rsid w:val="00CD79BE"/>
    <w:rsid w:val="00CD7ADC"/>
    <w:rsid w:val="00CD7D8D"/>
    <w:rsid w:val="00CE049C"/>
    <w:rsid w:val="00CE09B2"/>
    <w:rsid w:val="00CE0EC2"/>
    <w:rsid w:val="00CE23C4"/>
    <w:rsid w:val="00CE262A"/>
    <w:rsid w:val="00CE555D"/>
    <w:rsid w:val="00CE5FBA"/>
    <w:rsid w:val="00CE7435"/>
    <w:rsid w:val="00CE7DA5"/>
    <w:rsid w:val="00CF061E"/>
    <w:rsid w:val="00CF0849"/>
    <w:rsid w:val="00CF0C4A"/>
    <w:rsid w:val="00CF2A60"/>
    <w:rsid w:val="00CF50B4"/>
    <w:rsid w:val="00CF5CE1"/>
    <w:rsid w:val="00CF5FD3"/>
    <w:rsid w:val="00CF6569"/>
    <w:rsid w:val="00CF73C4"/>
    <w:rsid w:val="00D00DAA"/>
    <w:rsid w:val="00D00EA9"/>
    <w:rsid w:val="00D0136F"/>
    <w:rsid w:val="00D01978"/>
    <w:rsid w:val="00D01B13"/>
    <w:rsid w:val="00D034C3"/>
    <w:rsid w:val="00D0362E"/>
    <w:rsid w:val="00D03DCA"/>
    <w:rsid w:val="00D050FA"/>
    <w:rsid w:val="00D0588D"/>
    <w:rsid w:val="00D06138"/>
    <w:rsid w:val="00D074B6"/>
    <w:rsid w:val="00D075FA"/>
    <w:rsid w:val="00D11FCB"/>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5BE"/>
    <w:rsid w:val="00D2677E"/>
    <w:rsid w:val="00D27E1E"/>
    <w:rsid w:val="00D27F8C"/>
    <w:rsid w:val="00D31734"/>
    <w:rsid w:val="00D32614"/>
    <w:rsid w:val="00D32BA6"/>
    <w:rsid w:val="00D33962"/>
    <w:rsid w:val="00D3485E"/>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31BF"/>
    <w:rsid w:val="00D5410F"/>
    <w:rsid w:val="00D55BB4"/>
    <w:rsid w:val="00D55ED1"/>
    <w:rsid w:val="00D56486"/>
    <w:rsid w:val="00D57A6F"/>
    <w:rsid w:val="00D605AC"/>
    <w:rsid w:val="00D60BB0"/>
    <w:rsid w:val="00D61830"/>
    <w:rsid w:val="00D639C3"/>
    <w:rsid w:val="00D64F4B"/>
    <w:rsid w:val="00D672AE"/>
    <w:rsid w:val="00D677D2"/>
    <w:rsid w:val="00D7214A"/>
    <w:rsid w:val="00D735A8"/>
    <w:rsid w:val="00D73A19"/>
    <w:rsid w:val="00D749C3"/>
    <w:rsid w:val="00D7518A"/>
    <w:rsid w:val="00D77A8A"/>
    <w:rsid w:val="00D77B00"/>
    <w:rsid w:val="00D81A63"/>
    <w:rsid w:val="00D828C8"/>
    <w:rsid w:val="00D8305D"/>
    <w:rsid w:val="00D84ADC"/>
    <w:rsid w:val="00D85136"/>
    <w:rsid w:val="00D857C8"/>
    <w:rsid w:val="00D87F5B"/>
    <w:rsid w:val="00D904C4"/>
    <w:rsid w:val="00D90E40"/>
    <w:rsid w:val="00D92027"/>
    <w:rsid w:val="00D92405"/>
    <w:rsid w:val="00D92A9B"/>
    <w:rsid w:val="00D92DAD"/>
    <w:rsid w:val="00D93543"/>
    <w:rsid w:val="00D949D1"/>
    <w:rsid w:val="00D96516"/>
    <w:rsid w:val="00D96846"/>
    <w:rsid w:val="00D96D2D"/>
    <w:rsid w:val="00DA1164"/>
    <w:rsid w:val="00DA31E8"/>
    <w:rsid w:val="00DA3989"/>
    <w:rsid w:val="00DA4190"/>
    <w:rsid w:val="00DA5070"/>
    <w:rsid w:val="00DB086D"/>
    <w:rsid w:val="00DB0A73"/>
    <w:rsid w:val="00DB588B"/>
    <w:rsid w:val="00DB6DC8"/>
    <w:rsid w:val="00DB72EC"/>
    <w:rsid w:val="00DB7898"/>
    <w:rsid w:val="00DC022E"/>
    <w:rsid w:val="00DC0319"/>
    <w:rsid w:val="00DC327F"/>
    <w:rsid w:val="00DC5A0E"/>
    <w:rsid w:val="00DC5A20"/>
    <w:rsid w:val="00DC6DCE"/>
    <w:rsid w:val="00DC77CC"/>
    <w:rsid w:val="00DC7FB3"/>
    <w:rsid w:val="00DD0247"/>
    <w:rsid w:val="00DD0BCE"/>
    <w:rsid w:val="00DD23B0"/>
    <w:rsid w:val="00DD247E"/>
    <w:rsid w:val="00DD2632"/>
    <w:rsid w:val="00DD2D20"/>
    <w:rsid w:val="00DD3308"/>
    <w:rsid w:val="00DD3772"/>
    <w:rsid w:val="00DD3F96"/>
    <w:rsid w:val="00DD44E8"/>
    <w:rsid w:val="00DD655C"/>
    <w:rsid w:val="00DD6814"/>
    <w:rsid w:val="00DD6B19"/>
    <w:rsid w:val="00DD7893"/>
    <w:rsid w:val="00DE0D73"/>
    <w:rsid w:val="00DE2293"/>
    <w:rsid w:val="00DE4679"/>
    <w:rsid w:val="00DE54E1"/>
    <w:rsid w:val="00DE55F7"/>
    <w:rsid w:val="00DF0353"/>
    <w:rsid w:val="00DF03D2"/>
    <w:rsid w:val="00DF0D9F"/>
    <w:rsid w:val="00DF0F53"/>
    <w:rsid w:val="00DF10D9"/>
    <w:rsid w:val="00DF11C5"/>
    <w:rsid w:val="00DF1380"/>
    <w:rsid w:val="00DF3AC5"/>
    <w:rsid w:val="00DF3E48"/>
    <w:rsid w:val="00DF4B56"/>
    <w:rsid w:val="00DF5143"/>
    <w:rsid w:val="00DF551E"/>
    <w:rsid w:val="00DF7372"/>
    <w:rsid w:val="00DF757D"/>
    <w:rsid w:val="00E00410"/>
    <w:rsid w:val="00E03D58"/>
    <w:rsid w:val="00E0473E"/>
    <w:rsid w:val="00E07810"/>
    <w:rsid w:val="00E11C5C"/>
    <w:rsid w:val="00E13055"/>
    <w:rsid w:val="00E13633"/>
    <w:rsid w:val="00E136A4"/>
    <w:rsid w:val="00E1462A"/>
    <w:rsid w:val="00E15A5C"/>
    <w:rsid w:val="00E15A92"/>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11AB"/>
    <w:rsid w:val="00E31547"/>
    <w:rsid w:val="00E324C4"/>
    <w:rsid w:val="00E327B3"/>
    <w:rsid w:val="00E34B30"/>
    <w:rsid w:val="00E34E9E"/>
    <w:rsid w:val="00E35625"/>
    <w:rsid w:val="00E36FEA"/>
    <w:rsid w:val="00E37088"/>
    <w:rsid w:val="00E370E8"/>
    <w:rsid w:val="00E375D8"/>
    <w:rsid w:val="00E40344"/>
    <w:rsid w:val="00E403A0"/>
    <w:rsid w:val="00E40BAD"/>
    <w:rsid w:val="00E41278"/>
    <w:rsid w:val="00E42373"/>
    <w:rsid w:val="00E4384D"/>
    <w:rsid w:val="00E43DE8"/>
    <w:rsid w:val="00E45654"/>
    <w:rsid w:val="00E460DA"/>
    <w:rsid w:val="00E4777C"/>
    <w:rsid w:val="00E479C6"/>
    <w:rsid w:val="00E47D8A"/>
    <w:rsid w:val="00E50EA1"/>
    <w:rsid w:val="00E51AC9"/>
    <w:rsid w:val="00E51CFE"/>
    <w:rsid w:val="00E5245E"/>
    <w:rsid w:val="00E52A92"/>
    <w:rsid w:val="00E52DB7"/>
    <w:rsid w:val="00E54C59"/>
    <w:rsid w:val="00E558CF"/>
    <w:rsid w:val="00E570C4"/>
    <w:rsid w:val="00E57390"/>
    <w:rsid w:val="00E6041B"/>
    <w:rsid w:val="00E60C5C"/>
    <w:rsid w:val="00E6150C"/>
    <w:rsid w:val="00E6167B"/>
    <w:rsid w:val="00E620EB"/>
    <w:rsid w:val="00E65AF6"/>
    <w:rsid w:val="00E67600"/>
    <w:rsid w:val="00E67738"/>
    <w:rsid w:val="00E678F5"/>
    <w:rsid w:val="00E67F75"/>
    <w:rsid w:val="00E7140B"/>
    <w:rsid w:val="00E72061"/>
    <w:rsid w:val="00E7224A"/>
    <w:rsid w:val="00E72E75"/>
    <w:rsid w:val="00E74825"/>
    <w:rsid w:val="00E7549B"/>
    <w:rsid w:val="00E7564C"/>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1AEB"/>
    <w:rsid w:val="00E91D74"/>
    <w:rsid w:val="00E94322"/>
    <w:rsid w:val="00E96CC4"/>
    <w:rsid w:val="00EA1AE0"/>
    <w:rsid w:val="00EA1BB8"/>
    <w:rsid w:val="00EA1E7F"/>
    <w:rsid w:val="00EA211F"/>
    <w:rsid w:val="00EA268A"/>
    <w:rsid w:val="00EA48B8"/>
    <w:rsid w:val="00EA59D8"/>
    <w:rsid w:val="00EA5B44"/>
    <w:rsid w:val="00EA7578"/>
    <w:rsid w:val="00EA7BB9"/>
    <w:rsid w:val="00EB0CB0"/>
    <w:rsid w:val="00EB0D79"/>
    <w:rsid w:val="00EB0D81"/>
    <w:rsid w:val="00EB2243"/>
    <w:rsid w:val="00EB2D01"/>
    <w:rsid w:val="00EB3288"/>
    <w:rsid w:val="00EB4339"/>
    <w:rsid w:val="00EB4353"/>
    <w:rsid w:val="00EB591A"/>
    <w:rsid w:val="00EB7254"/>
    <w:rsid w:val="00EB7491"/>
    <w:rsid w:val="00EB7F5F"/>
    <w:rsid w:val="00EC0B67"/>
    <w:rsid w:val="00EC1634"/>
    <w:rsid w:val="00EC1F76"/>
    <w:rsid w:val="00EC42CE"/>
    <w:rsid w:val="00EC454F"/>
    <w:rsid w:val="00EC534D"/>
    <w:rsid w:val="00EC5A75"/>
    <w:rsid w:val="00EC5C8C"/>
    <w:rsid w:val="00EC6002"/>
    <w:rsid w:val="00EC609E"/>
    <w:rsid w:val="00EC654A"/>
    <w:rsid w:val="00EC6F21"/>
    <w:rsid w:val="00EC71AD"/>
    <w:rsid w:val="00EC7DFA"/>
    <w:rsid w:val="00ED2F11"/>
    <w:rsid w:val="00ED4408"/>
    <w:rsid w:val="00ED6345"/>
    <w:rsid w:val="00ED6619"/>
    <w:rsid w:val="00ED6723"/>
    <w:rsid w:val="00ED7AFB"/>
    <w:rsid w:val="00ED7D42"/>
    <w:rsid w:val="00EE14F9"/>
    <w:rsid w:val="00EE15A8"/>
    <w:rsid w:val="00EE1E5B"/>
    <w:rsid w:val="00EE245E"/>
    <w:rsid w:val="00EE2910"/>
    <w:rsid w:val="00EE34C2"/>
    <w:rsid w:val="00EE464A"/>
    <w:rsid w:val="00EE466A"/>
    <w:rsid w:val="00EE4926"/>
    <w:rsid w:val="00EE618C"/>
    <w:rsid w:val="00EE63E8"/>
    <w:rsid w:val="00EE6B2F"/>
    <w:rsid w:val="00EE718F"/>
    <w:rsid w:val="00EE7B74"/>
    <w:rsid w:val="00EE7CBF"/>
    <w:rsid w:val="00EF0291"/>
    <w:rsid w:val="00EF06A6"/>
    <w:rsid w:val="00EF1094"/>
    <w:rsid w:val="00EF27A7"/>
    <w:rsid w:val="00EF38B3"/>
    <w:rsid w:val="00EF4B98"/>
    <w:rsid w:val="00EF5DDA"/>
    <w:rsid w:val="00EF6E92"/>
    <w:rsid w:val="00EF79FE"/>
    <w:rsid w:val="00F0055E"/>
    <w:rsid w:val="00F007F1"/>
    <w:rsid w:val="00F01A29"/>
    <w:rsid w:val="00F01E0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C08"/>
    <w:rsid w:val="00F16661"/>
    <w:rsid w:val="00F20DBB"/>
    <w:rsid w:val="00F21608"/>
    <w:rsid w:val="00F22935"/>
    <w:rsid w:val="00F22A97"/>
    <w:rsid w:val="00F237DE"/>
    <w:rsid w:val="00F249B6"/>
    <w:rsid w:val="00F24AFC"/>
    <w:rsid w:val="00F2596F"/>
    <w:rsid w:val="00F25D85"/>
    <w:rsid w:val="00F25E14"/>
    <w:rsid w:val="00F27239"/>
    <w:rsid w:val="00F27260"/>
    <w:rsid w:val="00F27C4B"/>
    <w:rsid w:val="00F31520"/>
    <w:rsid w:val="00F32D6F"/>
    <w:rsid w:val="00F346A9"/>
    <w:rsid w:val="00F350F3"/>
    <w:rsid w:val="00F3555F"/>
    <w:rsid w:val="00F37064"/>
    <w:rsid w:val="00F40137"/>
    <w:rsid w:val="00F409EF"/>
    <w:rsid w:val="00F40DCC"/>
    <w:rsid w:val="00F42752"/>
    <w:rsid w:val="00F43B9C"/>
    <w:rsid w:val="00F447C0"/>
    <w:rsid w:val="00F44DF7"/>
    <w:rsid w:val="00F4679A"/>
    <w:rsid w:val="00F46BAE"/>
    <w:rsid w:val="00F51DE4"/>
    <w:rsid w:val="00F5508A"/>
    <w:rsid w:val="00F55A66"/>
    <w:rsid w:val="00F55D4B"/>
    <w:rsid w:val="00F56C33"/>
    <w:rsid w:val="00F579DF"/>
    <w:rsid w:val="00F604FC"/>
    <w:rsid w:val="00F6088D"/>
    <w:rsid w:val="00F608E7"/>
    <w:rsid w:val="00F62D83"/>
    <w:rsid w:val="00F63A9A"/>
    <w:rsid w:val="00F6404C"/>
    <w:rsid w:val="00F65B89"/>
    <w:rsid w:val="00F661E9"/>
    <w:rsid w:val="00F66F0A"/>
    <w:rsid w:val="00F73250"/>
    <w:rsid w:val="00F7334B"/>
    <w:rsid w:val="00F73461"/>
    <w:rsid w:val="00F73CFC"/>
    <w:rsid w:val="00F7538D"/>
    <w:rsid w:val="00F76A8D"/>
    <w:rsid w:val="00F812A7"/>
    <w:rsid w:val="00F81D07"/>
    <w:rsid w:val="00F82A42"/>
    <w:rsid w:val="00F82B4C"/>
    <w:rsid w:val="00F83534"/>
    <w:rsid w:val="00F83787"/>
    <w:rsid w:val="00F83B55"/>
    <w:rsid w:val="00F84672"/>
    <w:rsid w:val="00F86411"/>
    <w:rsid w:val="00F866B2"/>
    <w:rsid w:val="00F8774A"/>
    <w:rsid w:val="00F903D4"/>
    <w:rsid w:val="00F90EAE"/>
    <w:rsid w:val="00F92015"/>
    <w:rsid w:val="00F9233F"/>
    <w:rsid w:val="00F92F88"/>
    <w:rsid w:val="00F94D66"/>
    <w:rsid w:val="00F95635"/>
    <w:rsid w:val="00F97CC0"/>
    <w:rsid w:val="00FA052B"/>
    <w:rsid w:val="00FA0E01"/>
    <w:rsid w:val="00FA103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E6B"/>
    <w:rsid w:val="00FC372C"/>
    <w:rsid w:val="00FC3CF0"/>
    <w:rsid w:val="00FC5225"/>
    <w:rsid w:val="00FC55E9"/>
    <w:rsid w:val="00FC59F7"/>
    <w:rsid w:val="00FC5C28"/>
    <w:rsid w:val="00FC72C4"/>
    <w:rsid w:val="00FC7955"/>
    <w:rsid w:val="00FD1483"/>
    <w:rsid w:val="00FD186E"/>
    <w:rsid w:val="00FD195A"/>
    <w:rsid w:val="00FD1CCF"/>
    <w:rsid w:val="00FD2A66"/>
    <w:rsid w:val="00FD37B6"/>
    <w:rsid w:val="00FD4275"/>
    <w:rsid w:val="00FD4605"/>
    <w:rsid w:val="00FD778D"/>
    <w:rsid w:val="00FE0FC4"/>
    <w:rsid w:val="00FE2FC1"/>
    <w:rsid w:val="00FE3A04"/>
    <w:rsid w:val="00FE3E59"/>
    <w:rsid w:val="00FE4A1E"/>
    <w:rsid w:val="00FE4BFB"/>
    <w:rsid w:val="00FE4EA4"/>
    <w:rsid w:val="00FE71D0"/>
    <w:rsid w:val="00FF0179"/>
    <w:rsid w:val="00FF127C"/>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155FCEB1-D70D-4C24-90B4-1E9765677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qFormat/>
    <w:rsid w:val="009E14EB"/>
    <w:pPr>
      <w:numPr>
        <w:numId w:val="16"/>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ordWrap w:val="0"/>
      <w:autoSpaceDE w:val="0"/>
      <w:autoSpaceDN w:val="0"/>
      <w:spacing w:after="160" w:line="259" w:lineRule="auto"/>
    </w:pPr>
    <w:rPr>
      <w:b/>
      <w:bCs/>
      <w:sz w:val="20"/>
      <w:szCs w:val="20"/>
      <w:lang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widowControl/>
      <w:numPr>
        <w:numId w:val="40"/>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__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2.vsd"/><Relationship Id="rId25"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__1.vsd"/><Relationship Id="rId23" Type="http://schemas.openxmlformats.org/officeDocument/2006/relationships/package" Target="embeddings/Microsoft_Visio___3.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Microsoft_Visio_2003-2010___3.vsd"/><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0D76D-AF48-4DE0-84B6-F5F7E665C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3870</Words>
  <Characters>22065</Characters>
  <Application>Microsoft Office Word</Application>
  <DocSecurity>0</DocSecurity>
  <Lines>183</Lines>
  <Paragraphs>51</Paragraphs>
  <ScaleCrop>false</ScaleCrop>
  <Company>sprd</Company>
  <LinksUpToDate>false</LinksUpToDate>
  <CharactersWithSpaces>25884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3</cp:revision>
  <dcterms:created xsi:type="dcterms:W3CDTF">2023-02-17T07:21:00Z</dcterms:created>
  <dcterms:modified xsi:type="dcterms:W3CDTF">2023-02-17T07:22:00Z</dcterms:modified>
</cp:coreProperties>
</file>